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82"/>
        <w:gridCol w:w="1135"/>
        <w:gridCol w:w="55"/>
        <w:gridCol w:w="3773"/>
        <w:gridCol w:w="278"/>
        <w:gridCol w:w="357"/>
        <w:gridCol w:w="491"/>
        <w:gridCol w:w="2417"/>
        <w:gridCol w:w="283"/>
        <w:gridCol w:w="1277"/>
      </w:tblGrid>
      <w:tr w:rsidR="009A46C0" w:rsidTr="004C606D">
        <w:trPr>
          <w:trHeight w:val="547"/>
        </w:trPr>
        <w:tc>
          <w:tcPr>
            <w:tcW w:w="1417" w:type="dxa"/>
            <w:gridSpan w:val="2"/>
            <w:vMerge w:val="restart"/>
          </w:tcPr>
          <w:p w:rsidR="009A46C0" w:rsidRDefault="009A46C0" w:rsidP="0058219F">
            <w:pPr>
              <w:spacing w:after="0" w:line="240" w:lineRule="auto"/>
              <w:ind w:hanging="115"/>
            </w:pPr>
            <w:r>
              <w:rPr>
                <w:noProof/>
                <w:lang w:eastAsia="uk-UA"/>
              </w:rPr>
              <w:drawing>
                <wp:inline distT="0" distB="0" distL="0" distR="0" wp14:anchorId="603421F7" wp14:editId="4B07F2FF">
                  <wp:extent cx="833216" cy="1126784"/>
                  <wp:effectExtent l="0" t="0" r="508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A_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216" cy="112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9A46C0" w:rsidRPr="001C1DCD" w:rsidRDefault="00B91C5A" w:rsidP="00345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6"/>
                <w:sz w:val="16"/>
                <w:szCs w:val="16"/>
              </w:rPr>
            </w:pPr>
            <w:r>
              <w:rPr>
                <w:rStyle w:val="tlid-translation"/>
              </w:rPr>
              <w:t xml:space="preserve">На присудження «Юридичної премії 2020 року» може бути висунуто будь-якого юриста або юридичну фірму (адвокатське об'єднання), </w:t>
            </w:r>
            <w:r w:rsidR="00A217A9">
              <w:rPr>
                <w:rStyle w:val="tlid-translation"/>
              </w:rPr>
              <w:t>зокрема</w:t>
            </w:r>
            <w:r>
              <w:rPr>
                <w:rStyle w:val="tlid-translation"/>
              </w:rPr>
              <w:t xml:space="preserve"> шляхом </w:t>
            </w:r>
            <w:proofErr w:type="spellStart"/>
            <w:r>
              <w:rPr>
                <w:rStyle w:val="tlid-translation"/>
              </w:rPr>
              <w:t>самовисування</w:t>
            </w:r>
            <w:proofErr w:type="spellEnd"/>
            <w:r>
              <w:rPr>
                <w:rStyle w:val="tlid-translation"/>
              </w:rPr>
              <w:t xml:space="preserve"> (в одній або кількох номінаціях). Для подання заявки заповніть </w:t>
            </w:r>
            <w:r w:rsidR="00A217A9">
              <w:rPr>
                <w:rStyle w:val="tlid-translation"/>
              </w:rPr>
              <w:t>Номінаційну</w:t>
            </w:r>
            <w:r w:rsidR="00DA4F7A">
              <w:rPr>
                <w:rStyle w:val="tlid-translation"/>
              </w:rPr>
              <w:t xml:space="preserve"> анкету і</w:t>
            </w:r>
            <w:bookmarkStart w:id="0" w:name="_GoBack"/>
            <w:bookmarkEnd w:id="0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надішліть</w:t>
            </w:r>
            <w:proofErr w:type="spellEnd"/>
            <w:r w:rsidR="00DA4F7A">
              <w:rPr>
                <w:rStyle w:val="tlid-translation"/>
              </w:rPr>
              <w:t xml:space="preserve"> її в «Юридичну практику</w:t>
            </w:r>
            <w:r>
              <w:rPr>
                <w:rStyle w:val="tlid-translation"/>
              </w:rPr>
              <w:t xml:space="preserve">». </w:t>
            </w:r>
            <w:proofErr w:type="spellStart"/>
            <w:r>
              <w:rPr>
                <w:rStyle w:val="tlid-translation"/>
              </w:rPr>
              <w:t>Номінування</w:t>
            </w:r>
            <w:proofErr w:type="spellEnd"/>
            <w:r>
              <w:rPr>
                <w:rStyle w:val="tlid-translation"/>
              </w:rPr>
              <w:t xml:space="preserve"> є безкоштовним. Однак ми просимо супроводжувати </w:t>
            </w:r>
            <w:r w:rsidR="0034574B">
              <w:rPr>
                <w:rStyle w:val="tlid-translation"/>
              </w:rPr>
              <w:t>кожне</w:t>
            </w:r>
            <w:r>
              <w:rPr>
                <w:rStyle w:val="tlid-translation"/>
              </w:rPr>
              <w:t xml:space="preserve"> </w:t>
            </w:r>
            <w:r w:rsidR="0034574B">
              <w:rPr>
                <w:rStyle w:val="tlid-translation"/>
              </w:rPr>
              <w:t>подання</w:t>
            </w:r>
            <w:r>
              <w:rPr>
                <w:rStyle w:val="tlid-translation"/>
              </w:rPr>
              <w:t xml:space="preserve"> організаційним внеском </w:t>
            </w:r>
            <w:r w:rsidR="0034574B">
              <w:rPr>
                <w:rStyle w:val="tlid-translation"/>
              </w:rPr>
              <w:t>у</w:t>
            </w:r>
            <w:r>
              <w:rPr>
                <w:rStyle w:val="tlid-translation"/>
              </w:rPr>
              <w:t xml:space="preserve"> розмірі 3</w:t>
            </w:r>
            <w:r w:rsidR="0034574B">
              <w:rPr>
                <w:rStyle w:val="tlid-translation"/>
              </w:rPr>
              <w:t> </w:t>
            </w:r>
            <w:r>
              <w:rPr>
                <w:rStyle w:val="tlid-translation"/>
              </w:rPr>
              <w:t>000</w:t>
            </w:r>
            <w:r w:rsidR="0034574B">
              <w:rPr>
                <w:rStyle w:val="tlid-translation"/>
              </w:rPr>
              <w:t> </w:t>
            </w:r>
            <w:r>
              <w:rPr>
                <w:rStyle w:val="tlid-translation"/>
              </w:rPr>
              <w:t>грн за одну номінацію.</w:t>
            </w:r>
          </w:p>
        </w:tc>
        <w:tc>
          <w:tcPr>
            <w:tcW w:w="283" w:type="dxa"/>
          </w:tcPr>
          <w:p w:rsidR="009A46C0" w:rsidRPr="00E22CE1" w:rsidRDefault="009A46C0" w:rsidP="009A46C0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  <w:p w:rsidR="009A46C0" w:rsidRPr="00E22CE1" w:rsidRDefault="009A46C0" w:rsidP="009A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277" w:type="dxa"/>
            <w:vMerge w:val="restart"/>
          </w:tcPr>
          <w:p w:rsidR="009A46C0" w:rsidRPr="003D13A4" w:rsidRDefault="00724E54" w:rsidP="00901C5A">
            <w:pPr>
              <w:spacing w:after="0" w:line="240" w:lineRule="auto"/>
              <w:ind w:left="-108"/>
              <w:jc w:val="center"/>
              <w:rPr>
                <w:i/>
                <w:noProof/>
                <w:sz w:val="16"/>
                <w:szCs w:val="16"/>
                <w:lang w:eastAsia="ru-RU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w:t>Ексклюзивний</w:t>
            </w:r>
            <w:r>
              <w:rPr>
                <w:i/>
                <w:noProof/>
                <w:sz w:val="16"/>
                <w:szCs w:val="16"/>
                <w:lang w:eastAsia="ru-RU"/>
              </w:rPr>
              <w:br/>
              <w:t>автомобільни</w:t>
            </w:r>
            <w:r w:rsidR="009A46C0">
              <w:rPr>
                <w:i/>
                <w:noProof/>
                <w:sz w:val="16"/>
                <w:szCs w:val="16"/>
                <w:lang w:eastAsia="ru-RU"/>
              </w:rPr>
              <w:t>й</w:t>
            </w:r>
            <w:r w:rsidR="009A46C0">
              <w:rPr>
                <w:i/>
                <w:noProof/>
                <w:sz w:val="16"/>
                <w:szCs w:val="16"/>
                <w:lang w:eastAsia="ru-RU"/>
              </w:rPr>
              <w:br/>
            </w:r>
            <w:r w:rsidR="009A46C0" w:rsidRPr="00DA041F">
              <w:rPr>
                <w:i/>
                <w:noProof/>
                <w:sz w:val="16"/>
                <w:szCs w:val="16"/>
                <w:lang w:eastAsia="ru-RU"/>
              </w:rPr>
              <w:t>партнер</w:t>
            </w:r>
            <w:r w:rsidR="0065338A">
              <w:rPr>
                <w:i/>
                <w:noProof/>
                <w:sz w:val="16"/>
                <w:szCs w:val="16"/>
                <w:lang w:eastAsia="uk-UA"/>
              </w:rPr>
              <w:drawing>
                <wp:inline distT="0" distB="0" distL="0" distR="0" wp14:anchorId="5FFB8A7C" wp14:editId="4FFCA963">
                  <wp:extent cx="628677" cy="755015"/>
                  <wp:effectExtent l="0" t="0" r="0" b="6985"/>
                  <wp:docPr id="1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92" cy="75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C0" w:rsidTr="004C606D">
        <w:trPr>
          <w:trHeight w:val="340"/>
        </w:trPr>
        <w:tc>
          <w:tcPr>
            <w:tcW w:w="1417" w:type="dxa"/>
            <w:gridSpan w:val="2"/>
            <w:vMerge/>
          </w:tcPr>
          <w:p w:rsidR="009A46C0" w:rsidRDefault="009A46C0" w:rsidP="009A46C0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A46C0" w:rsidRPr="006D5DBA" w:rsidRDefault="00A217A9" w:rsidP="009A46C0">
            <w:pPr>
              <w:pStyle w:val="CM3"/>
              <w:jc w:val="center"/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t>НОМІНАЦІЙНА</w:t>
            </w:r>
            <w:r w:rsidR="009A46C0" w:rsidRPr="006D5DBA"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t xml:space="preserve"> АНКЕТА</w:t>
            </w:r>
            <w:r w:rsidR="00B738D3"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t xml:space="preserve"> «ЮРИДИЧНОЇ ПРЕМІЇ</w:t>
            </w:r>
            <w:r w:rsidR="009A46C0" w:rsidRPr="006D5DBA"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t xml:space="preserve"> 20</w:t>
            </w:r>
            <w:r w:rsidR="00470228"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t xml:space="preserve"> РОКУ</w:t>
            </w:r>
            <w:r w:rsidR="009A46C0" w:rsidRPr="006D5DBA"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t>»</w:t>
            </w:r>
          </w:p>
          <w:p w:rsidR="009A46C0" w:rsidRPr="006D5DBA" w:rsidRDefault="00A217A9" w:rsidP="009A46C0">
            <w:pPr>
              <w:pStyle w:val="Default"/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Проєкт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«</w:t>
            </w:r>
            <w:r w:rsidRPr="00CE435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  <w:lang w:val="uk-UA"/>
              </w:rPr>
              <w:t>Юридичної</w:t>
            </w:r>
            <w:r w:rsidR="009A46C0" w:rsidRPr="006D5DBA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практики»</w:t>
            </w:r>
          </w:p>
        </w:tc>
        <w:tc>
          <w:tcPr>
            <w:tcW w:w="283" w:type="dxa"/>
            <w:vAlign w:val="center"/>
          </w:tcPr>
          <w:p w:rsidR="009A46C0" w:rsidRPr="00E22CE1" w:rsidRDefault="009A46C0" w:rsidP="009A46C0">
            <w:pPr>
              <w:spacing w:after="0" w:line="240" w:lineRule="auto"/>
              <w:rPr>
                <w:rFonts w:ascii="Arial" w:eastAsiaTheme="minorEastAsia" w:hAnsi="Arial" w:cs="Arial"/>
                <w:i/>
                <w:color w:val="404040" w:themeColor="text1" w:themeTint="BF"/>
                <w:sz w:val="8"/>
                <w:szCs w:val="8"/>
                <w:lang w:eastAsia="ru-RU"/>
              </w:rPr>
            </w:pPr>
          </w:p>
          <w:p w:rsidR="009A46C0" w:rsidRPr="00E22CE1" w:rsidRDefault="009A46C0" w:rsidP="009A46C0">
            <w:pPr>
              <w:pStyle w:val="Default"/>
              <w:jc w:val="center"/>
              <w:rPr>
                <w:rFonts w:ascii="Arial" w:hAnsi="Arial" w:cs="Arial"/>
                <w:i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1277" w:type="dxa"/>
            <w:vMerge/>
          </w:tcPr>
          <w:p w:rsidR="009A46C0" w:rsidRPr="004B1B21" w:rsidRDefault="009A46C0" w:rsidP="009A46C0">
            <w:pPr>
              <w:pStyle w:val="Default"/>
              <w:rPr>
                <w:i/>
                <w:color w:val="221E1F"/>
                <w:sz w:val="20"/>
                <w:szCs w:val="20"/>
              </w:rPr>
            </w:pPr>
          </w:p>
        </w:tc>
      </w:tr>
      <w:tr w:rsidR="009A46C0" w:rsidTr="004C606D">
        <w:trPr>
          <w:trHeight w:val="397"/>
        </w:trPr>
        <w:tc>
          <w:tcPr>
            <w:tcW w:w="10348" w:type="dxa"/>
            <w:gridSpan w:val="10"/>
            <w:vAlign w:val="center"/>
          </w:tcPr>
          <w:p w:rsidR="009A46C0" w:rsidRPr="00CF2DC5" w:rsidRDefault="00A217A9" w:rsidP="00A217A9">
            <w:pPr>
              <w:pStyle w:val="Default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>1. П.І.Б</w:t>
            </w:r>
            <w:r w:rsidR="009A46C0" w:rsidRPr="00CF2DC5"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221E1F"/>
                <w:spacing w:val="-2"/>
                <w:lang w:val="uk-UA"/>
              </w:rPr>
              <w:t>особи </w:t>
            </w:r>
            <w:r w:rsidR="009A46C0" w:rsidRPr="00CF2DC5"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221E1F"/>
                <w:spacing w:val="-2"/>
                <w:lang w:val="uk-UA"/>
              </w:rPr>
              <w:t> назва</w:t>
            </w:r>
            <w:r w:rsidR="009A46C0" w:rsidRPr="00CF2DC5"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 xml:space="preserve"> </w:t>
            </w:r>
            <w:r w:rsidRPr="00A217A9">
              <w:rPr>
                <w:rFonts w:asciiTheme="minorHAnsi" w:hAnsiTheme="minorHAnsi" w:cstheme="minorHAnsi"/>
                <w:b/>
                <w:bCs/>
                <w:color w:val="221E1F"/>
                <w:spacing w:val="-2"/>
                <w:lang w:val="uk-UA"/>
              </w:rPr>
              <w:t>компанії</w:t>
            </w:r>
            <w:r w:rsidR="009A46C0" w:rsidRPr="00CF2DC5"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221E1F"/>
                <w:spacing w:val="-2"/>
                <w:lang w:val="uk-UA"/>
              </w:rPr>
              <w:t>номінованої</w:t>
            </w:r>
            <w:r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 xml:space="preserve"> на «</w:t>
            </w:r>
            <w:r w:rsidRPr="00A217A9">
              <w:rPr>
                <w:rFonts w:asciiTheme="minorHAnsi" w:hAnsiTheme="minorHAnsi" w:cstheme="minorHAnsi"/>
                <w:b/>
                <w:bCs/>
                <w:color w:val="221E1F"/>
                <w:spacing w:val="-2"/>
                <w:lang w:val="uk-UA"/>
              </w:rPr>
              <w:t>Юридичну</w:t>
            </w:r>
            <w:r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 xml:space="preserve"> </w:t>
            </w:r>
            <w:r w:rsidRPr="00A217A9">
              <w:rPr>
                <w:rFonts w:asciiTheme="minorHAnsi" w:hAnsiTheme="minorHAnsi" w:cstheme="minorHAnsi"/>
                <w:b/>
                <w:bCs/>
                <w:color w:val="221E1F"/>
                <w:spacing w:val="-2"/>
                <w:lang w:val="uk-UA"/>
              </w:rPr>
              <w:t>премі</w:t>
            </w:r>
            <w:r w:rsidR="009A46C0" w:rsidRPr="00A217A9">
              <w:rPr>
                <w:rFonts w:asciiTheme="minorHAnsi" w:hAnsiTheme="minorHAnsi" w:cstheme="minorHAnsi"/>
                <w:b/>
                <w:bCs/>
                <w:color w:val="221E1F"/>
                <w:spacing w:val="-2"/>
                <w:lang w:val="uk-UA"/>
              </w:rPr>
              <w:t>ю</w:t>
            </w:r>
            <w:r w:rsidR="009A46C0" w:rsidRPr="00CF2DC5"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 xml:space="preserve"> 20</w:t>
            </w:r>
            <w:r w:rsidR="00470228"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221E1F"/>
                <w:spacing w:val="-2"/>
                <w:lang w:val="uk-UA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>року</w:t>
            </w:r>
            <w:r w:rsidR="009A46C0" w:rsidRPr="00CF2DC5"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 xml:space="preserve">»: </w:t>
            </w:r>
            <w:bookmarkStart w:id="1" w:name="topmostSubform[0].Page1[0].fill_4[0]"/>
            <w:bookmarkEnd w:id="1"/>
          </w:p>
        </w:tc>
      </w:tr>
      <w:tr w:rsidR="00794579" w:rsidTr="004C606D">
        <w:trPr>
          <w:trHeight w:val="333"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579" w:rsidRPr="006A2E80" w:rsidRDefault="00794579" w:rsidP="00CF2D0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pP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instrText xml:space="preserve"> FORMTEXT </w:instrText>
            </w:r>
            <w:r w:rsidR="00DA4F7A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r>
            <w:r w:rsidR="00DA4F7A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separate"/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end"/>
            </w:r>
            <w:bookmarkStart w:id="2" w:name="topmostSubform[0].Page1[0].fill_5[0]"/>
            <w:bookmarkEnd w:id="2"/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instrText xml:space="preserve"> FORMTEXT </w:instrText>
            </w:r>
            <w:r w:rsidR="00DA4F7A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r>
            <w:r w:rsidR="00DA4F7A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separate"/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end"/>
            </w:r>
            <w:bookmarkStart w:id="3" w:name="topmostSubform[0].Page1[0].fill_6[0]"/>
            <w:bookmarkEnd w:id="3"/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instrText xml:space="preserve"> FORMTEXT </w:instrText>
            </w:r>
            <w:r w:rsidR="00DA4F7A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r>
            <w:r w:rsidR="00DA4F7A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separate"/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end"/>
            </w:r>
          </w:p>
        </w:tc>
      </w:tr>
      <w:tr w:rsidR="005A1E13" w:rsidTr="00542FD7">
        <w:trPr>
          <w:trHeight w:val="397"/>
        </w:trPr>
        <w:tc>
          <w:tcPr>
            <w:tcW w:w="10348" w:type="dxa"/>
            <w:gridSpan w:val="10"/>
            <w:tcBorders>
              <w:top w:val="single" w:sz="4" w:space="0" w:color="auto"/>
            </w:tcBorders>
            <w:vAlign w:val="bottom"/>
          </w:tcPr>
          <w:p w:rsidR="005A1E13" w:rsidRPr="00CF2DC5" w:rsidRDefault="00D7507C" w:rsidP="00A217A9">
            <w:pPr>
              <w:tabs>
                <w:tab w:val="left" w:pos="965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6350</wp:posOffset>
                      </wp:positionV>
                      <wp:extent cx="179070" cy="184785"/>
                      <wp:effectExtent l="0" t="0" r="11430" b="24765"/>
                      <wp:wrapNone/>
                      <wp:docPr id="5" name="Прямокут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847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39765" id="Прямокутник 5" o:spid="_x0000_s1026" style="position:absolute;margin-left:128.2pt;margin-top:.5pt;width:14.1pt;height: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" fillcolor="white [3201]" strokecolor="black [3213]" strokeweight="1pt"/>
                  </w:pict>
                </mc:Fallback>
              </mc:AlternateContent>
            </w:r>
            <w:r w:rsidR="005A1E13" w:rsidRPr="00CF2DC5">
              <w:rPr>
                <w:b/>
                <w:sz w:val="24"/>
                <w:szCs w:val="24"/>
              </w:rPr>
              <w:t xml:space="preserve">2. </w:t>
            </w:r>
            <w:r w:rsidR="00A217A9">
              <w:rPr>
                <w:b/>
                <w:sz w:val="24"/>
                <w:szCs w:val="24"/>
              </w:rPr>
              <w:t>Номінаці</w:t>
            </w:r>
            <w:r w:rsidR="005A1E13" w:rsidRPr="00CF2DC5">
              <w:rPr>
                <w:b/>
                <w:sz w:val="24"/>
                <w:szCs w:val="24"/>
              </w:rPr>
              <w:t>я (</w:t>
            </w:r>
            <w:r w:rsidR="00A217A9">
              <w:rPr>
                <w:b/>
                <w:sz w:val="24"/>
                <w:szCs w:val="24"/>
              </w:rPr>
              <w:t>позначте</w:t>
            </w:r>
            <w:r w:rsidR="00A217A9">
              <w:rPr>
                <w:b/>
                <w:sz w:val="24"/>
                <w:szCs w:val="24"/>
                <w:lang w:val="ru-RU"/>
              </w:rPr>
              <w:t> </w:t>
            </w:r>
            <w:r w:rsidRPr="00A217A9">
              <w:rPr>
                <w:b/>
                <w:sz w:val="24"/>
                <w:szCs w:val="24"/>
                <w:lang w:val="ru-RU"/>
              </w:rPr>
              <w:t xml:space="preserve"> </w:t>
            </w:r>
            <w:r w:rsidR="00A217A9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B45E38" w:rsidRPr="00147C3D">
              <w:rPr>
                <w:rFonts w:cstheme="minorHAnsi"/>
                <w:b/>
                <w:lang w:val="en-US"/>
              </w:rPr>
              <w:t>V</w:t>
            </w:r>
            <w:r w:rsidR="003C7204" w:rsidRPr="00A217A9">
              <w:rPr>
                <w:rFonts w:cstheme="minorHAnsi"/>
                <w:b/>
                <w:lang w:val="ru-RU"/>
              </w:rPr>
              <w:t xml:space="preserve"> </w:t>
            </w:r>
            <w:r w:rsidR="00ED51B1" w:rsidRPr="00A217A9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="005A1E13" w:rsidRPr="00CF2DC5">
              <w:rPr>
                <w:b/>
                <w:sz w:val="24"/>
                <w:szCs w:val="24"/>
              </w:rPr>
              <w:t>):</w:t>
            </w:r>
          </w:p>
        </w:tc>
      </w:tr>
      <w:tr w:rsidR="00794579" w:rsidTr="004C606D">
        <w:trPr>
          <w:trHeight w:val="75"/>
        </w:trPr>
        <w:tc>
          <w:tcPr>
            <w:tcW w:w="10348" w:type="dxa"/>
            <w:gridSpan w:val="10"/>
            <w:vAlign w:val="center"/>
          </w:tcPr>
          <w:p w:rsidR="00794579" w:rsidRPr="00486262" w:rsidRDefault="00A217A9" w:rsidP="008131A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Персоналії</w:t>
            </w:r>
          </w:p>
        </w:tc>
      </w:tr>
      <w:tr w:rsidR="00827ADE" w:rsidTr="00B02AFD">
        <w:trPr>
          <w:trHeight w:val="7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4F4" w:rsidRPr="00A217A9" w:rsidRDefault="00F124F4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ru-RU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F4" w:rsidRPr="0058219F" w:rsidRDefault="0072645E" w:rsidP="009839CB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Найкращий юрист із корпоративного права та</w:t>
            </w:r>
            <w:r w:rsidR="009839CB"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="009839CB"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val="en-US" w:eastAsia="ru-RU"/>
              </w:rPr>
              <w:t>M</w:t>
            </w:r>
            <w:r w:rsidR="009839CB"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&amp;</w:t>
            </w:r>
            <w:r w:rsidR="009839CB"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46D" w:rsidRPr="00901C5A" w:rsidRDefault="003C746D" w:rsidP="0010491E">
            <w:pPr>
              <w:tabs>
                <w:tab w:val="left" w:pos="9650"/>
              </w:tabs>
              <w:spacing w:after="0" w:line="240" w:lineRule="auto"/>
              <w:ind w:left="-44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F124F4" w:rsidRPr="0058219F" w:rsidRDefault="00175AE3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Найкращий </w:t>
            </w:r>
            <w:r>
              <w:rPr>
                <w:rFonts w:cstheme="minorHAnsi"/>
                <w:spacing w:val="-4"/>
                <w:sz w:val="20"/>
                <w:szCs w:val="20"/>
              </w:rPr>
              <w:t>судовий</w:t>
            </w:r>
            <w:r w:rsidR="009839CB" w:rsidRPr="0058219F">
              <w:rPr>
                <w:rFonts w:cstheme="minorHAnsi"/>
                <w:spacing w:val="-4"/>
                <w:sz w:val="20"/>
                <w:szCs w:val="20"/>
              </w:rPr>
              <w:t xml:space="preserve"> юрист</w:t>
            </w:r>
          </w:p>
        </w:tc>
      </w:tr>
      <w:tr w:rsidR="009839CB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A217A9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ru-RU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B" w:rsidRPr="0058219F" w:rsidRDefault="0072645E" w:rsidP="009839CB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Найкращий </w:t>
            </w:r>
            <w:r>
              <w:rPr>
                <w:rFonts w:cstheme="minorHAnsi"/>
                <w:spacing w:val="-4"/>
                <w:sz w:val="20"/>
                <w:szCs w:val="20"/>
              </w:rPr>
              <w:t>юрист із конкурентного</w:t>
            </w:r>
            <w:r w:rsidR="009839CB" w:rsidRPr="0058219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</w:rPr>
              <w:t>права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3C746D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175AE3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Найкращий </w:t>
            </w:r>
            <w:r>
              <w:rPr>
                <w:rFonts w:cstheme="minorHAnsi"/>
                <w:spacing w:val="-4"/>
                <w:sz w:val="20"/>
                <w:szCs w:val="20"/>
              </w:rPr>
              <w:t>юрист у сфері арбітражу</w:t>
            </w:r>
          </w:p>
        </w:tc>
      </w:tr>
      <w:tr w:rsidR="009839CB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B" w:rsidRPr="0058219F" w:rsidRDefault="0072645E" w:rsidP="009839CB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Найкращий </w:t>
            </w:r>
            <w:r>
              <w:rPr>
                <w:rFonts w:cstheme="minorHAnsi"/>
                <w:spacing w:val="-4"/>
                <w:sz w:val="20"/>
                <w:szCs w:val="20"/>
              </w:rPr>
              <w:t>юрист у сфері банкі</w:t>
            </w:r>
            <w:r w:rsidR="009839CB" w:rsidRPr="0058219F">
              <w:rPr>
                <w:rFonts w:cstheme="minorHAnsi"/>
                <w:spacing w:val="-4"/>
                <w:sz w:val="20"/>
                <w:szCs w:val="20"/>
              </w:rPr>
              <w:t>вс</w:t>
            </w:r>
            <w:r>
              <w:rPr>
                <w:rFonts w:cstheme="minorHAnsi"/>
                <w:spacing w:val="-4"/>
                <w:sz w:val="20"/>
                <w:szCs w:val="20"/>
              </w:rPr>
              <w:t>ь</w:t>
            </w:r>
            <w:r w:rsidR="009839CB" w:rsidRPr="0058219F">
              <w:rPr>
                <w:rFonts w:cstheme="minorHAnsi"/>
                <w:spacing w:val="-4"/>
                <w:sz w:val="20"/>
                <w:szCs w:val="20"/>
              </w:rPr>
              <w:t>кого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3C746D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175AE3" w:rsidP="00175AE3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Найкращий </w:t>
            </w:r>
            <w:r>
              <w:rPr>
                <w:rFonts w:cstheme="minorHAnsi"/>
                <w:spacing w:val="-4"/>
                <w:sz w:val="20"/>
                <w:szCs w:val="20"/>
              </w:rPr>
              <w:t>юрист із питань інтелектуальної</w:t>
            </w:r>
            <w:r w:rsidR="009839CB" w:rsidRPr="0058219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</w:rPr>
              <w:t>власності</w:t>
            </w:r>
          </w:p>
        </w:tc>
      </w:tr>
      <w:tr w:rsidR="009839CB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9CB" w:rsidRPr="00901C5A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839CB" w:rsidRPr="0058219F" w:rsidRDefault="0072645E" w:rsidP="009839CB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та фі</w:t>
            </w:r>
            <w:r w:rsidR="009839CB" w:rsidRPr="0058219F">
              <w:rPr>
                <w:rFonts w:cstheme="minorHAnsi"/>
                <w:spacing w:val="-4"/>
                <w:sz w:val="20"/>
                <w:szCs w:val="20"/>
              </w:rPr>
              <w:t>нансового права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CA3FDD" w:rsidRDefault="009839CB" w:rsidP="003C746D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175AE3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Найкращий юрист у сфері банкру</w:t>
            </w:r>
            <w:r w:rsidR="009839CB"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тства</w:t>
            </w:r>
          </w:p>
        </w:tc>
      </w:tr>
      <w:tr w:rsidR="009839CB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B" w:rsidRPr="0058219F" w:rsidRDefault="0072645E" w:rsidP="0072645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Найкращий юрист із</w:t>
            </w:r>
            <w:r w:rsidR="009839CB"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питань реструктуризації боргу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9839CB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175AE3" w:rsidP="00175AE3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Найкращий </w:t>
            </w:r>
            <w:r w:rsidR="00926270">
              <w:rPr>
                <w:rFonts w:cstheme="minorHAnsi"/>
                <w:spacing w:val="-4"/>
                <w:sz w:val="20"/>
                <w:szCs w:val="20"/>
              </w:rPr>
              <w:t>адвокат із</w:t>
            </w:r>
            <w:r w:rsidR="009839CB" w:rsidRPr="0058219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</w:rPr>
              <w:t>кримінальних</w:t>
            </w:r>
            <w:r w:rsidR="009839CB" w:rsidRPr="0058219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926270">
              <w:rPr>
                <w:rFonts w:cstheme="minorHAnsi"/>
                <w:spacing w:val="-4"/>
                <w:sz w:val="20"/>
                <w:szCs w:val="20"/>
              </w:rPr>
              <w:t>справ</w:t>
            </w:r>
          </w:p>
        </w:tc>
      </w:tr>
      <w:tr w:rsidR="009839CB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B" w:rsidRPr="0058219F" w:rsidRDefault="00175AE3" w:rsidP="00175AE3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Найкращий </w:t>
            </w:r>
            <w:r>
              <w:rPr>
                <w:rFonts w:cstheme="minorHAnsi"/>
                <w:spacing w:val="-4"/>
                <w:sz w:val="20"/>
                <w:szCs w:val="20"/>
              </w:rPr>
              <w:t>юрист із податкового консультування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9839CB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175AE3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Найкращий юрист у сфері е</w:t>
            </w:r>
            <w:r w:rsidR="009839CB"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нергетики</w:t>
            </w:r>
          </w:p>
        </w:tc>
      </w:tr>
      <w:tr w:rsidR="004C606D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B" w:rsidRPr="0058219F" w:rsidRDefault="00175AE3" w:rsidP="00175AE3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Найкращий </w:t>
            </w:r>
            <w:r>
              <w:rPr>
                <w:rFonts w:cstheme="minorHAnsi"/>
                <w:spacing w:val="-4"/>
                <w:sz w:val="20"/>
                <w:szCs w:val="20"/>
              </w:rPr>
              <w:t>юрист із</w:t>
            </w:r>
            <w:r w:rsidR="009839CB" w:rsidRPr="0058219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</w:rPr>
              <w:t>податкових</w:t>
            </w:r>
            <w:r w:rsidR="009839CB" w:rsidRPr="0058219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</w:rPr>
              <w:t>спорів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9839CB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175AE3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Найкращий </w:t>
            </w:r>
            <w:r>
              <w:rPr>
                <w:rFonts w:cstheme="minorHAnsi"/>
                <w:spacing w:val="-4"/>
                <w:sz w:val="20"/>
                <w:szCs w:val="20"/>
              </w:rPr>
              <w:t>партнер юридичної фірми</w:t>
            </w:r>
          </w:p>
        </w:tc>
      </w:tr>
      <w:tr w:rsidR="00B45E38" w:rsidTr="004C606D">
        <w:trPr>
          <w:trHeight w:val="170"/>
        </w:trPr>
        <w:tc>
          <w:tcPr>
            <w:tcW w:w="10348" w:type="dxa"/>
            <w:gridSpan w:val="10"/>
            <w:shd w:val="clear" w:color="auto" w:fill="auto"/>
            <w:vAlign w:val="center"/>
          </w:tcPr>
          <w:p w:rsidR="00B45E38" w:rsidRPr="001C1DCD" w:rsidRDefault="00175AE3" w:rsidP="0082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pacing w:val="-4"/>
              </w:rPr>
            </w:pPr>
            <w:r>
              <w:rPr>
                <w:rFonts w:cstheme="minorHAnsi"/>
                <w:b/>
                <w:spacing w:val="-4"/>
              </w:rPr>
              <w:t>Юридичні фірми – спеціалізаці</w:t>
            </w:r>
            <w:r w:rsidR="00B45E38" w:rsidRPr="001C1DCD">
              <w:rPr>
                <w:rFonts w:cstheme="minorHAnsi"/>
                <w:b/>
                <w:spacing w:val="-4"/>
              </w:rPr>
              <w:t>я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175AE3" w:rsidP="00175AE3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>Юридична фі</w:t>
            </w:r>
            <w:r w:rsidR="00B45E38" w:rsidRPr="005A0FBF">
              <w:rPr>
                <w:rFonts w:cstheme="minorHAnsi"/>
                <w:spacing w:val="-6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6"/>
                <w:sz w:val="20"/>
                <w:szCs w:val="20"/>
              </w:rPr>
              <w:t>року у сфері</w:t>
            </w:r>
            <w:r w:rsidR="00B45E38" w:rsidRPr="005A0FBF">
              <w:rPr>
                <w:rFonts w:cstheme="minorHAnsi"/>
                <w:spacing w:val="-6"/>
                <w:sz w:val="20"/>
                <w:szCs w:val="20"/>
              </w:rPr>
              <w:t xml:space="preserve"> корпоративного права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A63A15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у сфері</w:t>
            </w:r>
            <w:r w:rsidR="00B45E38" w:rsidRPr="0005581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оподаткування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175AE3" w:rsidP="00175AE3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="00B45E38"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 у сфері</w:t>
            </w:r>
            <w:r w:rsidR="00B45E38" w:rsidRPr="00055811">
              <w:rPr>
                <w:rFonts w:cstheme="minorHAnsi"/>
                <w:spacing w:val="-4"/>
                <w:sz w:val="20"/>
                <w:szCs w:val="20"/>
              </w:rPr>
              <w:t xml:space="preserve"> конкурентного права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з трансфертного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 у сфері</w:t>
            </w:r>
            <w:r w:rsidR="00B45E38" w:rsidRPr="00055811">
              <w:rPr>
                <w:rFonts w:cstheme="minorHAnsi"/>
                <w:spacing w:val="-4"/>
                <w:sz w:val="20"/>
                <w:szCs w:val="20"/>
              </w:rPr>
              <w:t xml:space="preserve"> M&amp;A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nil"/>
            </w:tcBorders>
            <w:vAlign w:val="center"/>
          </w:tcPr>
          <w:p w:rsidR="00B45E38" w:rsidRPr="006A20B4" w:rsidRDefault="00A63A15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ціноутворення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 у сфері інтелектуальної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A63A15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з</w:t>
            </w:r>
            <w:r w:rsidR="00B45E38" w:rsidRPr="0005581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судової практики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45E38" w:rsidRPr="006A20B4" w:rsidRDefault="002A16C6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власності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з арбітражної практики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у сфері </w:t>
            </w:r>
            <w:proofErr w:type="spellStart"/>
            <w:r>
              <w:rPr>
                <w:rFonts w:cstheme="minorHAnsi"/>
                <w:spacing w:val="-4"/>
                <w:sz w:val="20"/>
                <w:szCs w:val="20"/>
              </w:rPr>
              <w:t>комплаєн</w:t>
            </w:r>
            <w:r w:rsidR="009D0F7B" w:rsidRPr="00055811">
              <w:rPr>
                <w:rFonts w:cstheme="minorHAnsi"/>
                <w:spacing w:val="-4"/>
                <w:sz w:val="20"/>
                <w:szCs w:val="20"/>
              </w:rPr>
              <w:t>с</w:t>
            </w:r>
            <w:r>
              <w:rPr>
                <w:rFonts w:cstheme="minorHAnsi"/>
                <w:spacing w:val="-4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A63A15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з</w:t>
            </w:r>
            <w:r w:rsidR="009D0F7B" w:rsidRPr="0005581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кримінальної практики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 у сфері</w:t>
            </w:r>
            <w:r w:rsidR="009D0F7B" w:rsidRPr="00055811">
              <w:rPr>
                <w:rFonts w:cstheme="minorHAnsi"/>
                <w:spacing w:val="-4"/>
                <w:sz w:val="20"/>
                <w:szCs w:val="20"/>
              </w:rPr>
              <w:t xml:space="preserve"> трудового права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у</w:t>
            </w:r>
            <w:r w:rsidR="009D0F7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сфері</w:t>
            </w:r>
            <w:r w:rsidR="009D0F7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9D0F7B">
              <w:rPr>
                <w:rFonts w:cstheme="minorHAnsi"/>
                <w:spacing w:val="-4"/>
                <w:sz w:val="20"/>
                <w:szCs w:val="20"/>
                <w:lang w:val="en-US"/>
              </w:rPr>
              <w:t>White</w:t>
            </w:r>
            <w:r w:rsidR="009D0F7B" w:rsidRPr="00901C5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9D0F7B">
              <w:rPr>
                <w:rFonts w:cstheme="minorHAnsi"/>
                <w:spacing w:val="-4"/>
                <w:sz w:val="20"/>
                <w:szCs w:val="20"/>
                <w:lang w:val="en-US"/>
              </w:rPr>
              <w:t>Collar</w:t>
            </w:r>
            <w:r w:rsidR="009D0F7B" w:rsidRPr="00901C5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9D0F7B">
              <w:rPr>
                <w:rFonts w:cstheme="minorHAnsi"/>
                <w:spacing w:val="-4"/>
                <w:sz w:val="20"/>
                <w:szCs w:val="20"/>
                <w:lang w:val="en-US"/>
              </w:rPr>
              <w:t>Crime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 з</w:t>
            </w:r>
            <w:r w:rsidR="009D0F7B" w:rsidRPr="00901C5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</w:rPr>
              <w:t>сімейного права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у сфері банкі</w:t>
            </w:r>
            <w:r w:rsidR="009D0F7B">
              <w:rPr>
                <w:rFonts w:cstheme="minorHAnsi"/>
                <w:spacing w:val="-4"/>
                <w:sz w:val="20"/>
                <w:szCs w:val="20"/>
              </w:rPr>
              <w:t>вс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ь</w:t>
            </w:r>
            <w:r w:rsidR="009D0F7B">
              <w:rPr>
                <w:rFonts w:cstheme="minorHAnsi"/>
                <w:spacing w:val="-4"/>
                <w:sz w:val="20"/>
                <w:szCs w:val="20"/>
              </w:rPr>
              <w:t>кого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 у сфері медицини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nil"/>
            </w:tcBorders>
            <w:vAlign w:val="center"/>
          </w:tcPr>
          <w:p w:rsidR="00B45E38" w:rsidRPr="006A20B4" w:rsidRDefault="00A63A15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та</w:t>
            </w:r>
            <w:r w:rsidR="009D0F7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="009D0F7B" w:rsidRPr="005A0FBF">
              <w:rPr>
                <w:rFonts w:cstheme="minorHAnsi"/>
                <w:spacing w:val="-4"/>
                <w:sz w:val="20"/>
                <w:szCs w:val="20"/>
              </w:rPr>
              <w:t>нансового права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38" w:rsidRPr="001C1DCD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45E38" w:rsidRPr="006A20B4" w:rsidRDefault="002A16C6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та</w:t>
            </w:r>
            <w:r w:rsidR="009D0F7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9D0F7B" w:rsidRPr="005A0FBF">
              <w:rPr>
                <w:rFonts w:cstheme="minorHAnsi"/>
                <w:spacing w:val="-4"/>
                <w:sz w:val="20"/>
                <w:szCs w:val="20"/>
              </w:rPr>
              <w:t>фармацевтики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у сфері банкру</w:t>
            </w:r>
            <w:r w:rsidR="009D0F7B" w:rsidRPr="005A0FBF">
              <w:rPr>
                <w:rFonts w:cstheme="minorHAnsi"/>
                <w:spacing w:val="-4"/>
                <w:sz w:val="20"/>
                <w:szCs w:val="20"/>
              </w:rPr>
              <w:t>тства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 у сфері е</w:t>
            </w:r>
            <w:r w:rsidR="009D0F7B" w:rsidRPr="005A0FBF">
              <w:rPr>
                <w:rFonts w:cstheme="minorHAnsi"/>
                <w:spacing w:val="-4"/>
                <w:sz w:val="20"/>
                <w:szCs w:val="20"/>
              </w:rPr>
              <w:t>нергетики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A63A15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A63A15">
              <w:rPr>
                <w:rFonts w:cstheme="minorHAnsi"/>
                <w:spacing w:val="-4"/>
                <w:sz w:val="20"/>
                <w:szCs w:val="20"/>
              </w:rPr>
              <w:t>з питань</w:t>
            </w:r>
            <w:r w:rsidR="009D0F7B" w:rsidRPr="005A0FB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 в агросфері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nil"/>
            </w:tcBorders>
            <w:vAlign w:val="center"/>
          </w:tcPr>
          <w:p w:rsidR="00B45E38" w:rsidRPr="006A20B4" w:rsidRDefault="00A63A15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реструктуризації боргу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 в IT-сфері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3650B2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3650B2">
              <w:rPr>
                <w:rFonts w:cstheme="minorHAnsi"/>
                <w:spacing w:val="-4"/>
                <w:sz w:val="20"/>
                <w:szCs w:val="20"/>
              </w:rPr>
              <w:t>з</w:t>
            </w:r>
            <w:r w:rsidR="009D0F7B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3650B2">
              <w:rPr>
                <w:rFonts w:cstheme="minorHAnsi"/>
                <w:spacing w:val="-4"/>
                <w:sz w:val="20"/>
                <w:szCs w:val="20"/>
              </w:rPr>
              <w:t>захисту бізнесу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2A16C6" w:rsidP="002A16C6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у сфері</w:t>
            </w:r>
            <w:r w:rsidR="009D0F7B" w:rsidRPr="00055811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транспорту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E9137C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1C04E9">
              <w:rPr>
                <w:rFonts w:cstheme="minorHAnsi"/>
                <w:spacing w:val="-6"/>
                <w:sz w:val="20"/>
                <w:szCs w:val="20"/>
              </w:rPr>
              <w:t xml:space="preserve">у сфері </w:t>
            </w:r>
            <w:r w:rsidR="00E9137C">
              <w:rPr>
                <w:rFonts w:cstheme="minorHAnsi"/>
                <w:spacing w:val="-6"/>
                <w:sz w:val="20"/>
                <w:szCs w:val="20"/>
              </w:rPr>
              <w:t>нерухомості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45E38" w:rsidRPr="006A20B4" w:rsidRDefault="002A16C6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й інфраструктури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2A16C6" w:rsidP="00E9137C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6"/>
                <w:sz w:val="20"/>
                <w:szCs w:val="20"/>
              </w:rPr>
              <w:t xml:space="preserve">Юридична </w:t>
            </w:r>
            <w:r>
              <w:rPr>
                <w:rFonts w:cstheme="minorHAnsi"/>
                <w:spacing w:val="-4"/>
                <w:sz w:val="20"/>
                <w:szCs w:val="20"/>
              </w:rPr>
              <w:t>фі</w:t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року </w:t>
            </w:r>
            <w:r w:rsidR="00E9137C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з</w:t>
            </w:r>
            <w:r w:rsidR="00B127C3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="00E9137C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міжнародної</w:t>
            </w:r>
            <w:r w:rsidR="00B127C3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="00E9137C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торгівлі</w:t>
            </w:r>
          </w:p>
        </w:tc>
      </w:tr>
      <w:tr w:rsidR="00B127C3" w:rsidTr="004C606D">
        <w:trPr>
          <w:trHeight w:val="170"/>
        </w:trPr>
        <w:tc>
          <w:tcPr>
            <w:tcW w:w="10348" w:type="dxa"/>
            <w:gridSpan w:val="10"/>
            <w:shd w:val="clear" w:color="auto" w:fill="auto"/>
            <w:vAlign w:val="center"/>
          </w:tcPr>
          <w:p w:rsidR="00B127C3" w:rsidRPr="001C1DCD" w:rsidRDefault="0071279B" w:rsidP="00827ADE">
            <w:pPr>
              <w:tabs>
                <w:tab w:val="left" w:pos="9650"/>
              </w:tabs>
              <w:spacing w:after="0" w:line="240" w:lineRule="auto"/>
              <w:jc w:val="center"/>
              <w:rPr>
                <w:rFonts w:cstheme="minorHAnsi"/>
                <w:b/>
                <w:spacing w:val="-4"/>
              </w:rPr>
            </w:pPr>
            <w:r>
              <w:rPr>
                <w:rFonts w:cstheme="minorHAnsi"/>
                <w:b/>
                <w:spacing w:val="-6"/>
              </w:rPr>
              <w:t>Юридичні фірми</w:t>
            </w:r>
          </w:p>
        </w:tc>
      </w:tr>
      <w:tr w:rsidR="00B45E38" w:rsidTr="00B02AFD">
        <w:trPr>
          <w:trHeight w:val="11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71279B" w:rsidP="0071279B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Юридична фі</w:t>
            </w:r>
            <w:r w:rsidR="00B127C3" w:rsidRPr="005A0FBF">
              <w:rPr>
                <w:rFonts w:cstheme="minorHAnsi"/>
                <w:spacing w:val="-4"/>
                <w:sz w:val="20"/>
                <w:szCs w:val="20"/>
              </w:rPr>
              <w:t xml:space="preserve">рма — </w:t>
            </w:r>
            <w:r>
              <w:rPr>
                <w:rFonts w:cstheme="minorHAnsi"/>
                <w:spacing w:val="-4"/>
                <w:sz w:val="20"/>
                <w:szCs w:val="20"/>
              </w:rPr>
              <w:t>відкриття</w:t>
            </w:r>
            <w:r w:rsidR="00B127C3" w:rsidRPr="005A0FB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71279B" w:rsidP="0071279B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Юридична фі</w:t>
            </w:r>
            <w:r w:rsidR="00B127C3" w:rsidRPr="005A0FBF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</w:t>
            </w:r>
            <w:r w:rsidR="00B127C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B127C3">
              <w:rPr>
                <w:rFonts w:cstheme="minorHAnsi"/>
                <w:spacing w:val="-4"/>
                <w:sz w:val="20"/>
                <w:szCs w:val="20"/>
                <w:lang w:val="en-US"/>
              </w:rPr>
              <w:t>Pro</w:t>
            </w:r>
            <w:r w:rsidR="00B127C3" w:rsidRPr="00901C5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B127C3">
              <w:rPr>
                <w:rFonts w:cstheme="minorHAnsi"/>
                <w:spacing w:val="-4"/>
                <w:sz w:val="20"/>
                <w:szCs w:val="20"/>
                <w:lang w:val="en-US"/>
              </w:rPr>
              <w:t>Bono</w:t>
            </w:r>
          </w:p>
        </w:tc>
      </w:tr>
      <w:tr w:rsidR="00B127C3" w:rsidTr="00B02AFD">
        <w:trPr>
          <w:trHeight w:val="11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7C3" w:rsidRPr="00901C5A" w:rsidRDefault="00B127C3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C3" w:rsidRPr="006A20B4" w:rsidRDefault="0071279B" w:rsidP="0071279B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Юридична фірма — прори</w:t>
            </w:r>
            <w:r w:rsidR="00B127C3" w:rsidRPr="005A0FBF">
              <w:rPr>
                <w:rFonts w:cstheme="minorHAnsi"/>
                <w:spacing w:val="-4"/>
                <w:sz w:val="20"/>
                <w:szCs w:val="20"/>
              </w:rPr>
              <w:t xml:space="preserve">в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7C3" w:rsidRPr="001C1DCD" w:rsidRDefault="00B127C3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127C3" w:rsidRPr="006A20B4" w:rsidRDefault="0071279B" w:rsidP="0071279B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Іноземна юридична фі</w:t>
            </w:r>
            <w:r w:rsidR="00B127C3" w:rsidRPr="005A0FBF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</w:t>
            </w:r>
          </w:p>
        </w:tc>
      </w:tr>
      <w:tr w:rsidR="00B127C3" w:rsidTr="00B02AFD">
        <w:trPr>
          <w:trHeight w:val="11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7C3" w:rsidRPr="001C1DCD" w:rsidRDefault="00B127C3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C3" w:rsidRPr="006A20B4" w:rsidRDefault="0071279B" w:rsidP="0071279B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Регіональна юридична фі</w:t>
            </w:r>
            <w:r w:rsidR="00B127C3" w:rsidRPr="005A0FBF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7C3" w:rsidRPr="001C1DCD" w:rsidRDefault="00B127C3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127C3" w:rsidRPr="006A20B4" w:rsidRDefault="0071279B" w:rsidP="0071279B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Юридична фі</w:t>
            </w:r>
            <w:r w:rsidR="00B127C3" w:rsidRPr="005A0FBF">
              <w:rPr>
                <w:rFonts w:cstheme="minorHAnsi"/>
                <w:spacing w:val="-4"/>
                <w:sz w:val="20"/>
                <w:szCs w:val="20"/>
              </w:rPr>
              <w:t xml:space="preserve">рма </w:t>
            </w:r>
            <w:r>
              <w:rPr>
                <w:rFonts w:cstheme="minorHAnsi"/>
                <w:spacing w:val="-4"/>
                <w:sz w:val="20"/>
                <w:szCs w:val="20"/>
              </w:rPr>
              <w:t>року</w:t>
            </w:r>
          </w:p>
        </w:tc>
      </w:tr>
      <w:tr w:rsidR="00B45E38" w:rsidTr="00542FD7">
        <w:trPr>
          <w:trHeight w:val="850"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vAlign w:val="bottom"/>
          </w:tcPr>
          <w:p w:rsidR="00B45E38" w:rsidRPr="006E05D2" w:rsidRDefault="00B45E38" w:rsidP="00B45E38">
            <w:pPr>
              <w:pStyle w:val="CM1"/>
              <w:rPr>
                <w:rFonts w:asciiTheme="minorHAnsi" w:hAnsiTheme="minorHAnsi" w:cstheme="minorHAnsi"/>
                <w:b/>
              </w:rPr>
            </w:pPr>
            <w:r w:rsidRPr="00CF2DC5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71279B">
              <w:rPr>
                <w:rFonts w:asciiTheme="minorHAnsi" w:hAnsiTheme="minorHAnsi" w:cstheme="minorHAnsi"/>
                <w:b/>
                <w:bCs/>
                <w:lang w:val="uk-UA"/>
              </w:rPr>
              <w:t>Коротке</w:t>
            </w:r>
            <w:r w:rsidRPr="00CF2DC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1279B">
              <w:rPr>
                <w:rFonts w:asciiTheme="minorHAnsi" w:hAnsiTheme="minorHAnsi" w:cstheme="minorHAnsi"/>
                <w:b/>
                <w:bCs/>
                <w:lang w:val="uk-UA"/>
              </w:rPr>
              <w:t>обґрунтування</w:t>
            </w:r>
            <w:r w:rsidR="006E05D2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45E38" w:rsidRPr="00F709C0" w:rsidRDefault="00CF37AB" w:rsidP="00AA41C5">
            <w:pPr>
              <w:pStyle w:val="CM1"/>
              <w:rPr>
                <w:rFonts w:asciiTheme="minorHAnsi" w:hAnsiTheme="minorHAnsi" w:cstheme="minorHAnsi"/>
                <w:b/>
                <w:sz w:val="16"/>
                <w:szCs w:val="16"/>
                <w:lang w:val="uk-UA"/>
              </w:rPr>
            </w:pPr>
            <w:bookmarkStart w:id="4" w:name="topmostSubform[0].Page1[0].fill_7[0]"/>
            <w:bookmarkEnd w:id="4"/>
            <w:r w:rsidRPr="00F709C0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>(</w:t>
            </w:r>
            <w:r w:rsidR="00AA41C5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>рекомендуємо</w:t>
            </w:r>
            <w:r w:rsidRPr="00F709C0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 xml:space="preserve"> також </w:t>
            </w:r>
            <w:r w:rsidR="00AA41C5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>викласти</w:t>
            </w:r>
            <w:r w:rsidRPr="00F709C0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 xml:space="preserve"> докладне обґрунтування на окремих аркушах (див. Додаток), вказавши на Ваш розсуд</w:t>
            </w:r>
            <w:r w:rsidRPr="00F709C0">
              <w:rPr>
                <w:rFonts w:asciiTheme="minorHAnsi" w:hAnsiTheme="minorHAnsi"/>
                <w:sz w:val="16"/>
                <w:szCs w:val="16"/>
                <w:lang w:val="uk-UA"/>
              </w:rPr>
              <w:br/>
            </w:r>
            <w:r w:rsidRPr="00F709C0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 xml:space="preserve">інформацію про угоди, </w:t>
            </w:r>
            <w:r w:rsidR="00AA41C5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>судові</w:t>
            </w:r>
            <w:r w:rsidRPr="00F709C0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 xml:space="preserve"> </w:t>
            </w:r>
            <w:r w:rsidR="00AA41C5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>справи</w:t>
            </w:r>
            <w:r w:rsidRPr="00F709C0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 xml:space="preserve">, </w:t>
            </w:r>
            <w:r w:rsidR="00AA41C5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>публікації</w:t>
            </w:r>
            <w:r w:rsidRPr="00F709C0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 xml:space="preserve"> про номінанта в </w:t>
            </w:r>
            <w:r w:rsidR="00AA41C5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>п</w:t>
            </w:r>
            <w:r w:rsidRPr="00F709C0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>рес</w:t>
            </w:r>
            <w:r w:rsidR="00AA41C5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>і</w:t>
            </w:r>
            <w:r w:rsidRPr="00F709C0">
              <w:rPr>
                <w:rStyle w:val="tlid-translation"/>
                <w:rFonts w:asciiTheme="minorHAnsi" w:hAnsiTheme="minorHAnsi"/>
                <w:sz w:val="16"/>
                <w:szCs w:val="16"/>
                <w:lang w:val="uk-UA"/>
              </w:rPr>
              <w:t xml:space="preserve"> тощо)</w:t>
            </w:r>
            <w:r w:rsidR="00B45E38" w:rsidRPr="00F709C0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B45E38" w:rsidRPr="00F709C0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instrText xml:space="preserve"> FORMTEXT </w:instrText>
            </w:r>
            <w:r w:rsidR="00DA4F7A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</w:r>
            <w:r w:rsidR="00DA4F7A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fldChar w:fldCharType="separate"/>
            </w:r>
            <w:r w:rsidR="00B45E38" w:rsidRPr="00F709C0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fldChar w:fldCharType="end"/>
            </w:r>
            <w:bookmarkStart w:id="5" w:name="topmostSubform[0].Page1[0].fill_8[0]"/>
            <w:bookmarkEnd w:id="5"/>
            <w:r w:rsidR="00B45E38" w:rsidRPr="00F709C0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B45E38" w:rsidRPr="00F709C0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instrText xml:space="preserve"> FORMTEXT </w:instrText>
            </w:r>
            <w:r w:rsidR="00DA4F7A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</w:r>
            <w:r w:rsidR="00DA4F7A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fldChar w:fldCharType="separate"/>
            </w:r>
            <w:r w:rsidR="00B45E38" w:rsidRPr="00F709C0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fldChar w:fldCharType="end"/>
            </w:r>
            <w:bookmarkStart w:id="6" w:name="topmostSubform[0].Page1[0].fill_9[0]"/>
            <w:bookmarkEnd w:id="6"/>
            <w:r w:rsidR="00B45E38" w:rsidRPr="00F709C0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B45E38" w:rsidRPr="00F709C0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instrText xml:space="preserve"> FORMTEXT </w:instrText>
            </w:r>
            <w:r w:rsidR="00DA4F7A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</w:r>
            <w:r w:rsidR="00DA4F7A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fldChar w:fldCharType="separate"/>
            </w:r>
            <w:r w:rsidR="00B45E38" w:rsidRPr="00F709C0">
              <w:rPr>
                <w:rFonts w:asciiTheme="minorHAnsi" w:hAnsiTheme="minorHAnsi" w:cstheme="minorHAnsi"/>
                <w:spacing w:val="-4"/>
                <w:sz w:val="16"/>
                <w:szCs w:val="16"/>
                <w:lang w:val="uk-UA"/>
              </w:rPr>
              <w:fldChar w:fldCharType="end"/>
            </w:r>
          </w:p>
        </w:tc>
      </w:tr>
      <w:tr w:rsidR="00921513" w:rsidTr="004C606D">
        <w:trPr>
          <w:trHeight w:val="69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513" w:rsidRPr="004852C4" w:rsidRDefault="00921513" w:rsidP="00B45E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5B14" w:rsidRPr="008D5B14" w:rsidTr="004C606D">
        <w:trPr>
          <w:trHeight w:val="113"/>
        </w:trPr>
        <w:tc>
          <w:tcPr>
            <w:tcW w:w="10348" w:type="dxa"/>
            <w:gridSpan w:val="10"/>
            <w:shd w:val="clear" w:color="auto" w:fill="auto"/>
          </w:tcPr>
          <w:p w:rsidR="008D5B14" w:rsidRPr="008D5B14" w:rsidRDefault="008D5B14" w:rsidP="00290B1E">
            <w:pPr>
              <w:spacing w:after="0" w:line="240" w:lineRule="auto"/>
              <w:rPr>
                <w:color w:val="1F4E79" w:themeColor="accent1" w:themeShade="80"/>
                <w:sz w:val="8"/>
                <w:szCs w:val="8"/>
              </w:rPr>
            </w:pPr>
          </w:p>
        </w:tc>
      </w:tr>
      <w:tr w:rsidR="00442E85" w:rsidTr="004D1B8A">
        <w:trPr>
          <w:trHeight w:val="335"/>
        </w:trPr>
        <w:tc>
          <w:tcPr>
            <w:tcW w:w="5880" w:type="dxa"/>
            <w:gridSpan w:val="6"/>
            <w:shd w:val="clear" w:color="auto" w:fill="auto"/>
          </w:tcPr>
          <w:p w:rsidR="00442E85" w:rsidRPr="00CF2DC5" w:rsidRDefault="00AA41C5" w:rsidP="00B45E3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 Ваша контактна інформаці</w:t>
            </w:r>
            <w:r w:rsidR="00442E85" w:rsidRPr="00CF2DC5">
              <w:rPr>
                <w:rFonts w:cstheme="minorHAnsi"/>
                <w:b/>
                <w:bCs/>
                <w:sz w:val="24"/>
                <w:szCs w:val="24"/>
              </w:rPr>
              <w:t>я:</w:t>
            </w:r>
          </w:p>
        </w:tc>
        <w:tc>
          <w:tcPr>
            <w:tcW w:w="4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2E85" w:rsidRPr="00A45632" w:rsidRDefault="00442E85" w:rsidP="00A4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85" w:rsidRPr="00542FD7" w:rsidRDefault="00E042E3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Банкі</w:t>
            </w:r>
            <w:r w:rsidR="00442E85" w:rsidRPr="00542FD7">
              <w:rPr>
                <w:rFonts w:cstheme="minorHAnsi"/>
                <w:b/>
                <w:bCs/>
                <w:sz w:val="16"/>
                <w:szCs w:val="16"/>
              </w:rPr>
              <w:t>вс</w:t>
            </w:r>
            <w:r>
              <w:rPr>
                <w:rFonts w:cstheme="minorHAnsi"/>
                <w:b/>
                <w:bCs/>
                <w:sz w:val="16"/>
                <w:szCs w:val="16"/>
              </w:rPr>
              <w:t>ькі реквізити</w:t>
            </w:r>
            <w:r w:rsidR="00442E85" w:rsidRPr="00542FD7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  <w:p w:rsidR="00442E85" w:rsidRPr="00542FD7" w:rsidRDefault="00542FD7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Т</w:t>
            </w:r>
            <w:r w:rsidR="00442E85"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ОВ «Подробиці»</w:t>
            </w:r>
          </w:p>
          <w:p w:rsidR="00442E85" w:rsidRPr="00542FD7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ЄДРПОУ 31837433</w:t>
            </w:r>
          </w:p>
          <w:p w:rsidR="00442E85" w:rsidRPr="00542FD7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р/р № 26000010033570</w:t>
            </w:r>
          </w:p>
          <w:p w:rsidR="00442E85" w:rsidRPr="00542FD7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ВАТ «Укрексімбанк» в м. Києві</w:t>
            </w:r>
          </w:p>
          <w:p w:rsidR="00442E85" w:rsidRPr="00542FD7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МФО 322313</w:t>
            </w:r>
          </w:p>
          <w:p w:rsidR="00442E85" w:rsidRPr="00542FD7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Є платником єдиного податку за ставкою 5%</w:t>
            </w:r>
          </w:p>
          <w:p w:rsidR="00442E85" w:rsidRPr="00A45632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Призначення: Оплата за проведення дослідження анкет та інформації</w:t>
            </w:r>
          </w:p>
        </w:tc>
      </w:tr>
      <w:tr w:rsidR="00442E85" w:rsidTr="004D1B8A">
        <w:trPr>
          <w:trHeight w:val="336"/>
        </w:trPr>
        <w:tc>
          <w:tcPr>
            <w:tcW w:w="1472" w:type="dxa"/>
            <w:gridSpan w:val="3"/>
            <w:shd w:val="clear" w:color="auto" w:fill="auto"/>
            <w:vAlign w:val="center"/>
          </w:tcPr>
          <w:p w:rsidR="00442E85" w:rsidRPr="00CF2DC5" w:rsidRDefault="00AA41C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t>П.І.Б</w:t>
            </w:r>
            <w:r w:rsidR="00442E85" w:rsidRPr="00937193">
              <w:t>.</w:t>
            </w:r>
          </w:p>
        </w:tc>
        <w:tc>
          <w:tcPr>
            <w:tcW w:w="4408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442E85" w:rsidTr="004D1B8A">
        <w:trPr>
          <w:trHeight w:val="335"/>
        </w:trPr>
        <w:tc>
          <w:tcPr>
            <w:tcW w:w="1472" w:type="dxa"/>
            <w:gridSpan w:val="3"/>
            <w:shd w:val="clear" w:color="auto" w:fill="auto"/>
            <w:vAlign w:val="center"/>
          </w:tcPr>
          <w:p w:rsidR="00442E85" w:rsidRPr="00CF2DC5" w:rsidRDefault="00AA41C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t>Посада</w:t>
            </w:r>
          </w:p>
        </w:tc>
        <w:tc>
          <w:tcPr>
            <w:tcW w:w="44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442E85" w:rsidTr="004D1B8A">
        <w:trPr>
          <w:trHeight w:val="336"/>
        </w:trPr>
        <w:tc>
          <w:tcPr>
            <w:tcW w:w="1472" w:type="dxa"/>
            <w:gridSpan w:val="3"/>
            <w:shd w:val="clear" w:color="auto" w:fill="auto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t>Телефон</w:t>
            </w:r>
          </w:p>
        </w:tc>
        <w:tc>
          <w:tcPr>
            <w:tcW w:w="44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442E85" w:rsidTr="004D1B8A">
        <w:trPr>
          <w:trHeight w:val="336"/>
        </w:trPr>
        <w:tc>
          <w:tcPr>
            <w:tcW w:w="1472" w:type="dxa"/>
            <w:gridSpan w:val="3"/>
            <w:shd w:val="clear" w:color="auto" w:fill="auto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7193">
              <w:rPr>
                <w:lang w:val="en-US"/>
              </w:rPr>
              <w:t>E</w:t>
            </w:r>
            <w:r w:rsidRPr="00937193">
              <w:t>-</w:t>
            </w:r>
            <w:r w:rsidRPr="00937193">
              <w:rPr>
                <w:lang w:val="en-US"/>
              </w:rPr>
              <w:t>mail</w:t>
            </w:r>
          </w:p>
        </w:tc>
        <w:tc>
          <w:tcPr>
            <w:tcW w:w="44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8D5B14" w:rsidTr="004C606D">
        <w:trPr>
          <w:trHeight w:val="547"/>
        </w:trPr>
        <w:tc>
          <w:tcPr>
            <w:tcW w:w="10348" w:type="dxa"/>
            <w:gridSpan w:val="10"/>
            <w:shd w:val="clear" w:color="auto" w:fill="auto"/>
            <w:vAlign w:val="center"/>
          </w:tcPr>
          <w:p w:rsidR="00E042E3" w:rsidRPr="00E042E3" w:rsidRDefault="00E042E3" w:rsidP="0047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sz w:val="16"/>
                <w:szCs w:val="16"/>
              </w:rPr>
            </w:pPr>
            <w:r w:rsidRPr="00E042E3">
              <w:rPr>
                <w:rStyle w:val="tlid-translation"/>
                <w:b/>
                <w:sz w:val="18"/>
                <w:szCs w:val="18"/>
              </w:rPr>
              <w:t>Умови.</w:t>
            </w:r>
            <w:r w:rsidR="005E746D">
              <w:rPr>
                <w:rStyle w:val="tlid-translation"/>
                <w:sz w:val="16"/>
                <w:szCs w:val="16"/>
              </w:rPr>
              <w:t xml:space="preserve"> Анкету слід заповнювати</w:t>
            </w:r>
            <w:r w:rsidRPr="00E042E3">
              <w:rPr>
                <w:rStyle w:val="tlid-translation"/>
                <w:sz w:val="16"/>
                <w:szCs w:val="16"/>
              </w:rPr>
              <w:t xml:space="preserve"> окре</w:t>
            </w:r>
            <w:r w:rsidR="005E746D">
              <w:rPr>
                <w:rStyle w:val="tlid-translation"/>
                <w:sz w:val="16"/>
                <w:szCs w:val="16"/>
              </w:rPr>
              <w:t>мо на кожного номінанта (фізичну або юридичну особу</w:t>
            </w:r>
            <w:r w:rsidRPr="00E042E3">
              <w:rPr>
                <w:rStyle w:val="tlid-translation"/>
                <w:sz w:val="16"/>
                <w:szCs w:val="16"/>
              </w:rPr>
              <w:t xml:space="preserve">) в одній номінації. Допускається </w:t>
            </w:r>
            <w:proofErr w:type="spellStart"/>
            <w:r w:rsidRPr="00E042E3">
              <w:rPr>
                <w:rStyle w:val="tlid-translation"/>
                <w:sz w:val="16"/>
                <w:szCs w:val="16"/>
              </w:rPr>
              <w:t>самовисування</w:t>
            </w:r>
            <w:proofErr w:type="spellEnd"/>
            <w:r w:rsidRPr="00E042E3">
              <w:rPr>
                <w:rStyle w:val="tlid-translation"/>
                <w:sz w:val="16"/>
                <w:szCs w:val="16"/>
              </w:rPr>
              <w:t>.</w:t>
            </w:r>
            <w:r w:rsidRPr="00E042E3">
              <w:rPr>
                <w:sz w:val="16"/>
                <w:szCs w:val="16"/>
              </w:rPr>
              <w:br/>
            </w:r>
            <w:r w:rsidR="0061744D">
              <w:rPr>
                <w:rStyle w:val="tlid-translation"/>
                <w:sz w:val="16"/>
                <w:szCs w:val="16"/>
              </w:rPr>
              <w:t>Під час</w:t>
            </w:r>
            <w:r w:rsidRPr="00E042E3">
              <w:rPr>
                <w:rStyle w:val="tlid-translation"/>
                <w:sz w:val="16"/>
                <w:szCs w:val="16"/>
              </w:rPr>
              <w:t xml:space="preserve"> пр</w:t>
            </w:r>
            <w:r w:rsidR="005E746D">
              <w:rPr>
                <w:rStyle w:val="tlid-translation"/>
                <w:sz w:val="16"/>
                <w:szCs w:val="16"/>
              </w:rPr>
              <w:t>исудження «Юридичної премії 2020</w:t>
            </w:r>
            <w:r w:rsidRPr="00E042E3">
              <w:rPr>
                <w:rStyle w:val="tlid-translation"/>
                <w:sz w:val="16"/>
                <w:szCs w:val="16"/>
              </w:rPr>
              <w:t xml:space="preserve"> року» береться до уваги діяльність (заслуги) номінантів за період</w:t>
            </w:r>
            <w:r w:rsidRPr="00E042E3">
              <w:rPr>
                <w:sz w:val="16"/>
                <w:szCs w:val="16"/>
              </w:rPr>
              <w:br/>
            </w:r>
            <w:r w:rsidR="0061744D">
              <w:rPr>
                <w:rStyle w:val="tlid-translation"/>
                <w:sz w:val="16"/>
                <w:szCs w:val="16"/>
              </w:rPr>
              <w:t>від 15 березня 2019 року д</w:t>
            </w:r>
            <w:r w:rsidRPr="00E042E3">
              <w:rPr>
                <w:rStyle w:val="tlid-translation"/>
                <w:sz w:val="16"/>
                <w:szCs w:val="16"/>
              </w:rPr>
              <w:t>о 15 березня 2020 року. Досягн</w:t>
            </w:r>
            <w:r w:rsidR="00E73F29">
              <w:rPr>
                <w:rStyle w:val="tlid-translation"/>
                <w:sz w:val="16"/>
                <w:szCs w:val="16"/>
              </w:rPr>
              <w:t>ення номінантів поза зазначеним періодом може бути враховано</w:t>
            </w:r>
            <w:r w:rsidRPr="00E042E3">
              <w:rPr>
                <w:rStyle w:val="tlid-translation"/>
                <w:sz w:val="16"/>
                <w:szCs w:val="16"/>
              </w:rPr>
              <w:t xml:space="preserve"> як</w:t>
            </w:r>
            <w:r w:rsidR="00E73F29">
              <w:rPr>
                <w:rStyle w:val="tlid-translation"/>
                <w:sz w:val="16"/>
                <w:szCs w:val="16"/>
              </w:rPr>
              <w:t xml:space="preserve"> додатковий фактор. Юристи ―</w:t>
            </w:r>
            <w:r w:rsidRPr="00E042E3">
              <w:rPr>
                <w:rStyle w:val="tlid-translation"/>
                <w:sz w:val="16"/>
                <w:szCs w:val="16"/>
              </w:rPr>
              <w:t xml:space="preserve"> переможці «Юридичної премії року» не</w:t>
            </w:r>
            <w:r w:rsidR="00E73F29">
              <w:rPr>
                <w:rStyle w:val="tlid-translation"/>
                <w:sz w:val="16"/>
                <w:szCs w:val="16"/>
              </w:rPr>
              <w:t xml:space="preserve"> можуть бути номіновані в тій самій</w:t>
            </w:r>
            <w:r w:rsidRPr="00E042E3">
              <w:rPr>
                <w:rStyle w:val="tlid-translation"/>
                <w:sz w:val="16"/>
                <w:szCs w:val="16"/>
              </w:rPr>
              <w:t xml:space="preserve"> номінації протя</w:t>
            </w:r>
            <w:r w:rsidR="00E73F29">
              <w:rPr>
                <w:rStyle w:val="tlid-translation"/>
                <w:sz w:val="16"/>
                <w:szCs w:val="16"/>
              </w:rPr>
              <w:t>гом двох років (юридичні фірми ―</w:t>
            </w:r>
            <w:r w:rsidRPr="00E042E3">
              <w:rPr>
                <w:sz w:val="16"/>
                <w:szCs w:val="16"/>
              </w:rPr>
              <w:br/>
            </w:r>
            <w:r w:rsidRPr="00E042E3">
              <w:rPr>
                <w:rStyle w:val="tlid-translation"/>
                <w:sz w:val="16"/>
                <w:szCs w:val="16"/>
              </w:rPr>
              <w:t>протягом одного року) після отримання «Юридичної премії року».</w:t>
            </w:r>
            <w:r w:rsidRPr="00E042E3">
              <w:rPr>
                <w:sz w:val="16"/>
                <w:szCs w:val="16"/>
              </w:rPr>
              <w:br/>
            </w:r>
            <w:r w:rsidR="00E73F29">
              <w:rPr>
                <w:rStyle w:val="tlid-translation"/>
                <w:sz w:val="16"/>
                <w:szCs w:val="16"/>
              </w:rPr>
              <w:lastRenderedPageBreak/>
              <w:t>У</w:t>
            </w:r>
            <w:r w:rsidRPr="00E042E3">
              <w:rPr>
                <w:rStyle w:val="tlid-translation"/>
                <w:sz w:val="16"/>
                <w:szCs w:val="16"/>
              </w:rPr>
              <w:t>сі подані анкети вважаються конфіденційною інформацією і будуть доступні тіль</w:t>
            </w:r>
            <w:r w:rsidR="00E73F29">
              <w:rPr>
                <w:rStyle w:val="tlid-translation"/>
                <w:sz w:val="16"/>
                <w:szCs w:val="16"/>
              </w:rPr>
              <w:t xml:space="preserve">ки </w:t>
            </w:r>
            <w:r w:rsidR="005D6B9A">
              <w:rPr>
                <w:rStyle w:val="tlid-translation"/>
                <w:sz w:val="16"/>
                <w:szCs w:val="16"/>
              </w:rPr>
              <w:t>для членів</w:t>
            </w:r>
            <w:r w:rsidR="00E73F29">
              <w:rPr>
                <w:rStyle w:val="tlid-translation"/>
                <w:sz w:val="16"/>
                <w:szCs w:val="16"/>
              </w:rPr>
              <w:t xml:space="preserve"> Номінаційної комісії та</w:t>
            </w:r>
            <w:r w:rsidRPr="00E042E3">
              <w:rPr>
                <w:rStyle w:val="tlid-translation"/>
                <w:sz w:val="16"/>
                <w:szCs w:val="16"/>
              </w:rPr>
              <w:t xml:space="preserve"> її робочої </w:t>
            </w:r>
            <w:r w:rsidR="00E73F29">
              <w:rPr>
                <w:rStyle w:val="tlid-translation"/>
                <w:sz w:val="16"/>
                <w:szCs w:val="16"/>
              </w:rPr>
              <w:t>групи</w:t>
            </w:r>
            <w:r w:rsidRPr="00E042E3">
              <w:rPr>
                <w:rStyle w:val="tlid-translation"/>
                <w:sz w:val="16"/>
                <w:szCs w:val="16"/>
              </w:rPr>
              <w:t>.</w:t>
            </w:r>
          </w:p>
          <w:p w:rsidR="003D6483" w:rsidRPr="003D6483" w:rsidRDefault="00670580" w:rsidP="005D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</w:rPr>
            </w:pPr>
            <w:r w:rsidRPr="004B0B79">
              <w:rPr>
                <w:rFonts w:cstheme="minorHAnsi"/>
                <w:b/>
                <w:bCs/>
                <w:color w:val="C00000"/>
              </w:rPr>
              <w:t>А</w:t>
            </w:r>
            <w:r w:rsidR="005D6B9A">
              <w:rPr>
                <w:rFonts w:cstheme="minorHAnsi"/>
                <w:b/>
                <w:bCs/>
                <w:color w:val="C00000"/>
              </w:rPr>
              <w:t>нкету надсилайте на</w:t>
            </w:r>
            <w:r w:rsidRPr="004B0B79">
              <w:rPr>
                <w:rFonts w:cstheme="minorHAnsi"/>
                <w:b/>
                <w:bCs/>
                <w:color w:val="C00000"/>
              </w:rPr>
              <w:t xml:space="preserve"> e-</w:t>
            </w:r>
            <w:proofErr w:type="spellStart"/>
            <w:r w:rsidRPr="004B0B79">
              <w:rPr>
                <w:rFonts w:cstheme="minorHAnsi"/>
                <w:b/>
                <w:bCs/>
                <w:color w:val="C00000"/>
              </w:rPr>
              <w:t>mail</w:t>
            </w:r>
            <w:proofErr w:type="spellEnd"/>
            <w:r w:rsidRPr="004B0B79">
              <w:rPr>
                <w:rFonts w:cstheme="minorHAnsi"/>
                <w:b/>
                <w:bCs/>
                <w:color w:val="C00000"/>
              </w:rPr>
              <w:t xml:space="preserve">: </w:t>
            </w:r>
            <w:hyperlink r:id="rId7" w:history="1">
              <w:r w:rsidR="005607FA" w:rsidRPr="00E65CD9">
                <w:rPr>
                  <w:rStyle w:val="a3"/>
                  <w:rFonts w:cstheme="minorHAnsi"/>
                  <w:b/>
                  <w:bCs/>
                  <w:lang w:val="en-US"/>
                </w:rPr>
                <w:t>anketa</w:t>
              </w:r>
              <w:r w:rsidR="005607FA" w:rsidRPr="00E65CD9">
                <w:rPr>
                  <w:rStyle w:val="a3"/>
                  <w:rFonts w:cstheme="minorHAnsi"/>
                  <w:b/>
                  <w:bCs/>
                </w:rPr>
                <w:t>@yurpremia.org</w:t>
              </w:r>
            </w:hyperlink>
            <w:r w:rsidRPr="004B0B79">
              <w:rPr>
                <w:rFonts w:cstheme="minorHAnsi"/>
                <w:b/>
                <w:bCs/>
                <w:color w:val="C00000"/>
              </w:rPr>
              <w:t xml:space="preserve"> до </w:t>
            </w:r>
            <w:r w:rsidR="00470228">
              <w:rPr>
                <w:rFonts w:cstheme="minorHAnsi"/>
                <w:b/>
                <w:bCs/>
                <w:color w:val="C00000"/>
              </w:rPr>
              <w:t>15</w:t>
            </w:r>
            <w:r w:rsidR="004852C4" w:rsidRPr="00901C5A"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5D6B9A">
              <w:rPr>
                <w:rFonts w:cstheme="minorHAnsi"/>
                <w:b/>
                <w:bCs/>
                <w:color w:val="C00000"/>
              </w:rPr>
              <w:t>квітня</w:t>
            </w:r>
            <w:r w:rsidRPr="004B0B79">
              <w:rPr>
                <w:rFonts w:cstheme="minorHAnsi"/>
                <w:b/>
                <w:bCs/>
                <w:color w:val="C00000"/>
              </w:rPr>
              <w:t xml:space="preserve"> 20</w:t>
            </w:r>
            <w:r w:rsidR="00470228">
              <w:rPr>
                <w:rFonts w:cstheme="minorHAnsi"/>
                <w:b/>
                <w:bCs/>
                <w:color w:val="C00000"/>
              </w:rPr>
              <w:t>20</w:t>
            </w:r>
            <w:r w:rsidRPr="004B0B79"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5D6B9A">
              <w:rPr>
                <w:rFonts w:cstheme="minorHAnsi"/>
                <w:b/>
                <w:bCs/>
                <w:color w:val="C00000"/>
              </w:rPr>
              <w:t>року</w:t>
            </w:r>
          </w:p>
        </w:tc>
      </w:tr>
    </w:tbl>
    <w:p w:rsidR="000E424F" w:rsidRPr="004C606D" w:rsidRDefault="000E424F" w:rsidP="00DD5969">
      <w:pPr>
        <w:spacing w:after="0" w:line="240" w:lineRule="auto"/>
        <w:ind w:right="423"/>
        <w:jc w:val="right"/>
        <w:rPr>
          <w:sz w:val="8"/>
          <w:szCs w:val="8"/>
        </w:rPr>
      </w:pPr>
      <w:bookmarkStart w:id="7" w:name="topmostSubform[0].Page1[0].fill_10[0]"/>
      <w:bookmarkEnd w:id="7"/>
    </w:p>
    <w:p w:rsidR="00877742" w:rsidRDefault="00877742" w:rsidP="00DD5969">
      <w:pPr>
        <w:spacing w:after="0" w:line="240" w:lineRule="auto"/>
        <w:ind w:right="423"/>
        <w:jc w:val="right"/>
      </w:pPr>
    </w:p>
    <w:p w:rsidR="004C606D" w:rsidRDefault="004C606D" w:rsidP="00DD5969">
      <w:pPr>
        <w:spacing w:after="0" w:line="240" w:lineRule="auto"/>
        <w:ind w:right="423"/>
        <w:jc w:val="right"/>
      </w:pPr>
    </w:p>
    <w:p w:rsidR="004C606D" w:rsidRDefault="004C606D" w:rsidP="00DD5969">
      <w:pPr>
        <w:spacing w:after="0" w:line="240" w:lineRule="auto"/>
        <w:ind w:right="423"/>
        <w:jc w:val="right"/>
      </w:pPr>
    </w:p>
    <w:p w:rsidR="00072E77" w:rsidRPr="000D78CA" w:rsidRDefault="005D6B9A" w:rsidP="00DD5969">
      <w:pPr>
        <w:spacing w:after="0" w:line="240" w:lineRule="auto"/>
        <w:ind w:right="423"/>
        <w:jc w:val="right"/>
        <w:rPr>
          <w:b/>
        </w:rPr>
      </w:pPr>
      <w:r>
        <w:rPr>
          <w:b/>
        </w:rPr>
        <w:t>Додаток</w:t>
      </w:r>
    </w:p>
    <w:p w:rsidR="00DA4DAB" w:rsidRPr="000D78CA" w:rsidRDefault="005D6B9A" w:rsidP="00DD5969">
      <w:pPr>
        <w:spacing w:after="0" w:line="240" w:lineRule="auto"/>
        <w:ind w:right="423"/>
        <w:jc w:val="right"/>
        <w:rPr>
          <w:b/>
        </w:rPr>
      </w:pPr>
      <w:r>
        <w:rPr>
          <w:b/>
        </w:rPr>
        <w:t>до Номінаційної анкети</w:t>
      </w:r>
    </w:p>
    <w:p w:rsidR="00DA4DAB" w:rsidRPr="000D78CA" w:rsidRDefault="005D6B9A" w:rsidP="00DD5969">
      <w:pPr>
        <w:spacing w:after="0" w:line="240" w:lineRule="auto"/>
        <w:ind w:right="423"/>
        <w:jc w:val="right"/>
        <w:rPr>
          <w:b/>
        </w:rPr>
      </w:pPr>
      <w:r>
        <w:rPr>
          <w:b/>
        </w:rPr>
        <w:t>«Юридичної премії</w:t>
      </w:r>
      <w:r w:rsidR="00DA4DAB" w:rsidRPr="000D78CA">
        <w:rPr>
          <w:b/>
        </w:rPr>
        <w:t xml:space="preserve"> 20</w:t>
      </w:r>
      <w:r w:rsidR="00470228">
        <w:rPr>
          <w:b/>
        </w:rPr>
        <w:t>20</w:t>
      </w:r>
      <w:r w:rsidR="00DA4DAB" w:rsidRPr="000D78CA">
        <w:rPr>
          <w:b/>
        </w:rPr>
        <w:t xml:space="preserve"> </w:t>
      </w:r>
      <w:r>
        <w:rPr>
          <w:b/>
        </w:rPr>
        <w:t>року</w:t>
      </w:r>
      <w:r w:rsidR="00DA4DAB" w:rsidRPr="000D78CA">
        <w:rPr>
          <w:b/>
        </w:rPr>
        <w:t>»</w:t>
      </w:r>
    </w:p>
    <w:p w:rsidR="00DA124A" w:rsidRDefault="00DA124A" w:rsidP="00DA4DAB">
      <w:pPr>
        <w:spacing w:after="0" w:line="240" w:lineRule="auto"/>
      </w:pPr>
    </w:p>
    <w:tbl>
      <w:tblPr>
        <w:tblW w:w="1020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8080"/>
      </w:tblGrid>
      <w:tr w:rsidR="00572EA1" w:rsidRPr="00572EA1" w:rsidTr="009C0D0C">
        <w:trPr>
          <w:trHeight w:val="520"/>
        </w:trPr>
        <w:tc>
          <w:tcPr>
            <w:tcW w:w="2126" w:type="dxa"/>
            <w:vAlign w:val="center"/>
          </w:tcPr>
          <w:p w:rsidR="00DA124A" w:rsidRPr="00572EA1" w:rsidRDefault="005D6B9A" w:rsidP="00F8718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Номінаці</w:t>
            </w:r>
            <w:r w:rsidR="00DA124A" w:rsidRPr="00572EA1">
              <w:rPr>
                <w:rFonts w:cstheme="minorHAnsi"/>
                <w:b/>
              </w:rPr>
              <w:t>я</w:t>
            </w:r>
          </w:p>
        </w:tc>
        <w:tc>
          <w:tcPr>
            <w:tcW w:w="8080" w:type="dxa"/>
            <w:vAlign w:val="center"/>
          </w:tcPr>
          <w:p w:rsidR="00DA124A" w:rsidRPr="00572EA1" w:rsidRDefault="00DA124A" w:rsidP="00F871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586"/>
        </w:trPr>
        <w:tc>
          <w:tcPr>
            <w:tcW w:w="2126" w:type="dxa"/>
            <w:vAlign w:val="center"/>
          </w:tcPr>
          <w:p w:rsidR="00DA124A" w:rsidRPr="00572EA1" w:rsidRDefault="005D6B9A" w:rsidP="00F8718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Номі</w:t>
            </w:r>
            <w:r w:rsidR="00DA124A" w:rsidRPr="00572EA1">
              <w:rPr>
                <w:rFonts w:cstheme="minorHAnsi"/>
                <w:b/>
              </w:rPr>
              <w:t>нант</w:t>
            </w:r>
          </w:p>
        </w:tc>
        <w:tc>
          <w:tcPr>
            <w:tcW w:w="8080" w:type="dxa"/>
            <w:vAlign w:val="center"/>
          </w:tcPr>
          <w:p w:rsidR="00DA124A" w:rsidRPr="00572EA1" w:rsidRDefault="00DA124A" w:rsidP="00F871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1858"/>
        </w:trPr>
        <w:tc>
          <w:tcPr>
            <w:tcW w:w="2126" w:type="dxa"/>
          </w:tcPr>
          <w:p w:rsidR="00016E4E" w:rsidRPr="00572EA1" w:rsidRDefault="00016E4E" w:rsidP="007E41EF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DA124A" w:rsidRPr="00572EA1" w:rsidRDefault="005D6B9A" w:rsidP="007E41EF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Загальна інформаці</w:t>
            </w:r>
            <w:r w:rsidR="007E41EF" w:rsidRPr="00572EA1">
              <w:rPr>
                <w:rFonts w:cstheme="minorHAnsi"/>
                <w:b/>
              </w:rPr>
              <w:t xml:space="preserve">я </w:t>
            </w:r>
            <w:r>
              <w:rPr>
                <w:rFonts w:cstheme="minorHAnsi"/>
                <w:b/>
              </w:rPr>
              <w:t>про практику / юриста</w:t>
            </w:r>
          </w:p>
        </w:tc>
        <w:tc>
          <w:tcPr>
            <w:tcW w:w="8080" w:type="dxa"/>
          </w:tcPr>
          <w:p w:rsidR="00DA124A" w:rsidRPr="00572EA1" w:rsidRDefault="00DA124A" w:rsidP="004D0F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1830"/>
        </w:trPr>
        <w:tc>
          <w:tcPr>
            <w:tcW w:w="2126" w:type="dxa"/>
          </w:tcPr>
          <w:p w:rsidR="00016E4E" w:rsidRPr="00572EA1" w:rsidRDefault="00016E4E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7E41EF" w:rsidRPr="00572EA1" w:rsidRDefault="00195BEA" w:rsidP="00195BE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Опис досягнень у</w:t>
            </w:r>
            <w:r w:rsidR="007E41EF" w:rsidRPr="00572EA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досліджуваному періоді</w:t>
            </w:r>
          </w:p>
        </w:tc>
        <w:tc>
          <w:tcPr>
            <w:tcW w:w="8080" w:type="dxa"/>
          </w:tcPr>
          <w:p w:rsidR="007E41EF" w:rsidRPr="00572EA1" w:rsidRDefault="007E41EF" w:rsidP="00DA124A">
            <w:pPr>
              <w:spacing w:after="0" w:line="240" w:lineRule="auto"/>
              <w:ind w:left="41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72EA1" w:rsidRPr="00572EA1" w:rsidTr="00B547CB">
        <w:trPr>
          <w:trHeight w:val="4095"/>
        </w:trPr>
        <w:tc>
          <w:tcPr>
            <w:tcW w:w="2126" w:type="dxa"/>
          </w:tcPr>
          <w:p w:rsidR="00016E4E" w:rsidRPr="00572EA1" w:rsidRDefault="00016E4E" w:rsidP="00951F9C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DA124A" w:rsidRPr="00572EA1" w:rsidRDefault="00195BEA" w:rsidP="00951F9C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Репрезентативні </w:t>
            </w:r>
            <w:proofErr w:type="spellStart"/>
            <w:r>
              <w:rPr>
                <w:rFonts w:cstheme="minorHAnsi"/>
                <w:b/>
              </w:rPr>
              <w:t>проєкти</w:t>
            </w:r>
            <w:proofErr w:type="spellEnd"/>
            <w:r w:rsidR="00A96019" w:rsidRPr="00572EA1"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</w:rPr>
              <w:t>угоди та</w:t>
            </w:r>
            <w:r w:rsidR="00877742" w:rsidRPr="00572EA1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судові</w:t>
            </w:r>
            <w:r w:rsidR="00A96019" w:rsidRPr="00572EA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справи</w:t>
            </w:r>
            <w:r w:rsidR="00A96019" w:rsidRPr="00572EA1">
              <w:rPr>
                <w:rFonts w:cstheme="minorHAnsi"/>
                <w:b/>
              </w:rPr>
              <w:t>)</w:t>
            </w:r>
          </w:p>
          <w:p w:rsidR="00877742" w:rsidRPr="00572EA1" w:rsidRDefault="00E73B41" w:rsidP="00195BE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>в</w:t>
            </w:r>
            <w:r w:rsidR="007E41EF" w:rsidRPr="00572EA1">
              <w:rPr>
                <w:rFonts w:cstheme="minorHAnsi"/>
                <w:b/>
              </w:rPr>
              <w:t xml:space="preserve"> </w:t>
            </w:r>
            <w:r w:rsidR="00195BEA">
              <w:rPr>
                <w:rFonts w:cstheme="minorHAnsi"/>
                <w:b/>
              </w:rPr>
              <w:t>досліджуваному пері</w:t>
            </w:r>
            <w:r w:rsidR="007E41EF" w:rsidRPr="00572EA1">
              <w:rPr>
                <w:rFonts w:cstheme="minorHAnsi"/>
                <w:b/>
              </w:rPr>
              <w:t>од</w:t>
            </w:r>
            <w:r w:rsidR="00195BEA">
              <w:rPr>
                <w:rFonts w:cstheme="minorHAnsi"/>
                <w:b/>
              </w:rPr>
              <w:t>і</w:t>
            </w:r>
          </w:p>
        </w:tc>
        <w:tc>
          <w:tcPr>
            <w:tcW w:w="8080" w:type="dxa"/>
          </w:tcPr>
          <w:p w:rsidR="009E005D" w:rsidRPr="00572EA1" w:rsidRDefault="009E005D" w:rsidP="00951F9C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W w:w="7596" w:type="dxa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57"/>
              <w:gridCol w:w="4139"/>
            </w:tblGrid>
            <w:tr w:rsidR="00A96019" w:rsidRPr="00572EA1" w:rsidTr="000F79BF">
              <w:trPr>
                <w:trHeight w:val="20"/>
              </w:trPr>
              <w:tc>
                <w:tcPr>
                  <w:tcW w:w="7596" w:type="dxa"/>
                  <w:gridSpan w:val="2"/>
                  <w:shd w:val="clear" w:color="auto" w:fill="D9D9D9" w:themeFill="background1" w:themeFillShade="D9"/>
                </w:tcPr>
                <w:p w:rsidR="00A96019" w:rsidRPr="00423047" w:rsidRDefault="00195BEA" w:rsidP="00423047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Проє</w:t>
                  </w:r>
                  <w:r w:rsidR="00B547CB" w:rsidRPr="00572EA1">
                    <w:rPr>
                      <w:rFonts w:cstheme="minorHAnsi"/>
                      <w:sz w:val="20"/>
                      <w:szCs w:val="20"/>
                    </w:rPr>
                    <w:t>кт</w:t>
                  </w:r>
                  <w:proofErr w:type="spellEnd"/>
                  <w:r w:rsidR="00B547CB" w:rsidRPr="00572EA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23047">
                    <w:rPr>
                      <w:rFonts w:cstheme="minorHAnsi"/>
                      <w:sz w:val="20"/>
                      <w:szCs w:val="20"/>
                      <w:lang w:val="en-US"/>
                    </w:rPr>
                    <w:t>#</w:t>
                  </w: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195BEA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Назва кліє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>нта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195BEA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Назва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 xml:space="preserve"> контрагента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A96019" w:rsidP="00195BE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72EA1">
                    <w:rPr>
                      <w:rFonts w:cstheme="minorHAnsi"/>
                      <w:sz w:val="20"/>
                      <w:szCs w:val="20"/>
                    </w:rPr>
                    <w:t xml:space="preserve">Суть </w:t>
                  </w:r>
                  <w:r w:rsidR="00195BEA">
                    <w:rPr>
                      <w:rFonts w:cstheme="minorHAnsi"/>
                      <w:sz w:val="20"/>
                      <w:szCs w:val="20"/>
                    </w:rPr>
                    <w:t>угоди (спору</w:t>
                  </w:r>
                  <w:r w:rsidRPr="00572EA1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195BEA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Сум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195BEA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Опис роботи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195BEA" w:rsidP="00195BE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Команда юристі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>в</w:t>
                  </w:r>
                  <w:r w:rsidR="004E0EE5" w:rsidRPr="00572EA1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які супроводжували</w:t>
                  </w:r>
                  <w:r w:rsidR="004E0EE5" w:rsidRPr="00572EA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EA1ED7">
                    <w:rPr>
                      <w:rFonts w:cstheme="minorHAnsi"/>
                      <w:sz w:val="20"/>
                      <w:szCs w:val="20"/>
                    </w:rPr>
                    <w:t>у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году (спі</w:t>
                  </w:r>
                  <w:r w:rsidR="004E0EE5" w:rsidRPr="00572EA1">
                    <w:rPr>
                      <w:rFonts w:cstheme="minorHAnsi"/>
                      <w:sz w:val="20"/>
                      <w:szCs w:val="20"/>
                    </w:rPr>
                    <w:t>р)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EA1ED7" w:rsidP="00EA1ED7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Дата завершенн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 xml:space="preserve">я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угоди (винесення судов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 xml:space="preserve">ого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рішення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або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поточний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 xml:space="preserve"> статус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534"/>
              </w:trPr>
              <w:tc>
                <w:tcPr>
                  <w:tcW w:w="3457" w:type="dxa"/>
                </w:tcPr>
                <w:p w:rsidR="00A96019" w:rsidRPr="00572EA1" w:rsidRDefault="00EA1ED7" w:rsidP="00EA1ED7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Посилання на публікацію інформації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про публічну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угоду</w:t>
                  </w:r>
                  <w:r w:rsidR="00A96019" w:rsidRPr="00572EA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F79BF" w:rsidRPr="00572EA1" w:rsidTr="000F79BF">
              <w:trPr>
                <w:trHeight w:val="256"/>
              </w:trPr>
              <w:tc>
                <w:tcPr>
                  <w:tcW w:w="3457" w:type="dxa"/>
                </w:tcPr>
                <w:p w:rsidR="000F79BF" w:rsidRPr="00572EA1" w:rsidRDefault="00EA1ED7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Позначка</w:t>
                  </w:r>
                  <w:r w:rsidR="000F79BF" w:rsidRPr="00572EA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про конфіденційність</w:t>
                  </w:r>
                </w:p>
              </w:tc>
              <w:tc>
                <w:tcPr>
                  <w:tcW w:w="4139" w:type="dxa"/>
                </w:tcPr>
                <w:p w:rsidR="000F79BF" w:rsidRPr="00572EA1" w:rsidRDefault="000F79BF" w:rsidP="00951F9C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A124A" w:rsidRPr="00572EA1" w:rsidRDefault="00DA124A" w:rsidP="00951F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1418"/>
        </w:trPr>
        <w:tc>
          <w:tcPr>
            <w:tcW w:w="2126" w:type="dxa"/>
          </w:tcPr>
          <w:p w:rsidR="00016E4E" w:rsidRPr="00572EA1" w:rsidRDefault="00016E4E" w:rsidP="00016E4E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DA124A" w:rsidRPr="00572EA1" w:rsidRDefault="00BF16FA" w:rsidP="00BF16F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Громадська</w:t>
            </w:r>
            <w:r w:rsidR="00DD5969" w:rsidRPr="00572EA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діяльність у</w:t>
            </w:r>
            <w:r w:rsidR="00016E4E" w:rsidRPr="00572EA1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досліджуваному періоді</w:t>
            </w:r>
          </w:p>
        </w:tc>
        <w:tc>
          <w:tcPr>
            <w:tcW w:w="8080" w:type="dxa"/>
          </w:tcPr>
          <w:p w:rsidR="00B547CB" w:rsidRPr="00572EA1" w:rsidRDefault="00B547CB" w:rsidP="00B547C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1782"/>
        </w:trPr>
        <w:tc>
          <w:tcPr>
            <w:tcW w:w="2126" w:type="dxa"/>
          </w:tcPr>
          <w:p w:rsidR="00E73B41" w:rsidRPr="00572EA1" w:rsidRDefault="00E73B41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DA124A" w:rsidRPr="00572EA1" w:rsidRDefault="00A07219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Перелік публікаці</w:t>
            </w:r>
            <w:r w:rsidR="00DD5969" w:rsidRPr="00572EA1">
              <w:rPr>
                <w:rFonts w:cstheme="minorHAnsi"/>
                <w:b/>
              </w:rPr>
              <w:t>й</w:t>
            </w:r>
          </w:p>
          <w:p w:rsidR="00AC3ECC" w:rsidRPr="00572EA1" w:rsidRDefault="00A07219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у</w:t>
            </w:r>
            <w:r w:rsidR="00AC3ECC" w:rsidRPr="00572EA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досліджуваному</w:t>
            </w:r>
          </w:p>
          <w:p w:rsidR="00AC3ECC" w:rsidRPr="00572EA1" w:rsidRDefault="00A07219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пері</w:t>
            </w:r>
            <w:r w:rsidR="00AC3ECC" w:rsidRPr="00572EA1">
              <w:rPr>
                <w:rFonts w:cstheme="minorHAnsi"/>
                <w:b/>
              </w:rPr>
              <w:t>од</w:t>
            </w:r>
            <w:r>
              <w:rPr>
                <w:rFonts w:cstheme="minorHAnsi"/>
                <w:b/>
              </w:rPr>
              <w:t>і</w:t>
            </w:r>
          </w:p>
        </w:tc>
        <w:tc>
          <w:tcPr>
            <w:tcW w:w="8080" w:type="dxa"/>
          </w:tcPr>
          <w:p w:rsidR="00DD5969" w:rsidRPr="00572EA1" w:rsidRDefault="00DD5969" w:rsidP="00BC6D5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977"/>
        </w:trPr>
        <w:tc>
          <w:tcPr>
            <w:tcW w:w="2126" w:type="dxa"/>
          </w:tcPr>
          <w:p w:rsidR="000D78CA" w:rsidRPr="00572EA1" w:rsidRDefault="000D78CA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DD5969" w:rsidRPr="00572EA1" w:rsidRDefault="00534DED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Інше</w:t>
            </w:r>
          </w:p>
        </w:tc>
        <w:tc>
          <w:tcPr>
            <w:tcW w:w="8080" w:type="dxa"/>
          </w:tcPr>
          <w:p w:rsidR="00DD5969" w:rsidRPr="00572EA1" w:rsidRDefault="00DD5969" w:rsidP="00B547C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DA4DAB" w:rsidRPr="00DA4DAB" w:rsidRDefault="00DA4DAB" w:rsidP="00DA4DAB">
      <w:pPr>
        <w:spacing w:after="0" w:line="240" w:lineRule="auto"/>
        <w:jc w:val="right"/>
      </w:pPr>
    </w:p>
    <w:sectPr w:rsidR="00DA4DAB" w:rsidRPr="00DA4DAB" w:rsidSect="005B60E3">
      <w:pgSz w:w="11906" w:h="16838" w:code="9"/>
      <w:pgMar w:top="567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DBE"/>
    <w:multiLevelType w:val="hybridMultilevel"/>
    <w:tmpl w:val="4C886270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C0"/>
    <w:rsid w:val="00016E4E"/>
    <w:rsid w:val="00072E77"/>
    <w:rsid w:val="000D78CA"/>
    <w:rsid w:val="000D7D8B"/>
    <w:rsid w:val="000E424F"/>
    <w:rsid w:val="000F79BF"/>
    <w:rsid w:val="0010491E"/>
    <w:rsid w:val="00113971"/>
    <w:rsid w:val="00147C3D"/>
    <w:rsid w:val="00175AE3"/>
    <w:rsid w:val="00195BEA"/>
    <w:rsid w:val="001C04E9"/>
    <w:rsid w:val="001C1DCD"/>
    <w:rsid w:val="00215363"/>
    <w:rsid w:val="00290B1E"/>
    <w:rsid w:val="002A16C6"/>
    <w:rsid w:val="002B4DD7"/>
    <w:rsid w:val="002D2002"/>
    <w:rsid w:val="0033609D"/>
    <w:rsid w:val="0034574B"/>
    <w:rsid w:val="003650B2"/>
    <w:rsid w:val="00385F80"/>
    <w:rsid w:val="003C7204"/>
    <w:rsid w:val="003C746D"/>
    <w:rsid w:val="003D6483"/>
    <w:rsid w:val="00411352"/>
    <w:rsid w:val="00413A71"/>
    <w:rsid w:val="00423047"/>
    <w:rsid w:val="00442E85"/>
    <w:rsid w:val="00470228"/>
    <w:rsid w:val="004852C4"/>
    <w:rsid w:val="00486262"/>
    <w:rsid w:val="004C606D"/>
    <w:rsid w:val="004D0F61"/>
    <w:rsid w:val="004D1B8A"/>
    <w:rsid w:val="004E0EE5"/>
    <w:rsid w:val="004E3B22"/>
    <w:rsid w:val="00526EC5"/>
    <w:rsid w:val="00534DED"/>
    <w:rsid w:val="00542FD7"/>
    <w:rsid w:val="005607FA"/>
    <w:rsid w:val="00572EA1"/>
    <w:rsid w:val="00574335"/>
    <w:rsid w:val="0058219F"/>
    <w:rsid w:val="005A1E13"/>
    <w:rsid w:val="005B60E3"/>
    <w:rsid w:val="005D6B9A"/>
    <w:rsid w:val="005E746D"/>
    <w:rsid w:val="0061744D"/>
    <w:rsid w:val="0065338A"/>
    <w:rsid w:val="00670580"/>
    <w:rsid w:val="006836C4"/>
    <w:rsid w:val="006A20B4"/>
    <w:rsid w:val="006A2E80"/>
    <w:rsid w:val="006A6A35"/>
    <w:rsid w:val="006D5DBA"/>
    <w:rsid w:val="006D7F30"/>
    <w:rsid w:val="006E05D2"/>
    <w:rsid w:val="0071279B"/>
    <w:rsid w:val="00724E54"/>
    <w:rsid w:val="0072645E"/>
    <w:rsid w:val="00783BFF"/>
    <w:rsid w:val="007918EF"/>
    <w:rsid w:val="00793D66"/>
    <w:rsid w:val="00794579"/>
    <w:rsid w:val="007B6EFC"/>
    <w:rsid w:val="007E41EF"/>
    <w:rsid w:val="007F3266"/>
    <w:rsid w:val="007F4194"/>
    <w:rsid w:val="008131A8"/>
    <w:rsid w:val="008213D2"/>
    <w:rsid w:val="00827ADE"/>
    <w:rsid w:val="00863C31"/>
    <w:rsid w:val="00877742"/>
    <w:rsid w:val="008B4EC1"/>
    <w:rsid w:val="008D5B14"/>
    <w:rsid w:val="00901C5A"/>
    <w:rsid w:val="00911256"/>
    <w:rsid w:val="00921513"/>
    <w:rsid w:val="00922BB6"/>
    <w:rsid w:val="00926270"/>
    <w:rsid w:val="00951F9C"/>
    <w:rsid w:val="00953CCB"/>
    <w:rsid w:val="009839CB"/>
    <w:rsid w:val="009A46C0"/>
    <w:rsid w:val="009C0D0C"/>
    <w:rsid w:val="009D0F7B"/>
    <w:rsid w:val="009E005D"/>
    <w:rsid w:val="009E28E3"/>
    <w:rsid w:val="00A043A4"/>
    <w:rsid w:val="00A07219"/>
    <w:rsid w:val="00A13E3A"/>
    <w:rsid w:val="00A217A9"/>
    <w:rsid w:val="00A45632"/>
    <w:rsid w:val="00A538FC"/>
    <w:rsid w:val="00A63A15"/>
    <w:rsid w:val="00A816E2"/>
    <w:rsid w:val="00A81ACE"/>
    <w:rsid w:val="00A8276C"/>
    <w:rsid w:val="00A9532C"/>
    <w:rsid w:val="00A96019"/>
    <w:rsid w:val="00AA41C5"/>
    <w:rsid w:val="00AC3ECC"/>
    <w:rsid w:val="00AE6F65"/>
    <w:rsid w:val="00B02AFD"/>
    <w:rsid w:val="00B127C3"/>
    <w:rsid w:val="00B16CF7"/>
    <w:rsid w:val="00B45E38"/>
    <w:rsid w:val="00B547CB"/>
    <w:rsid w:val="00B60F24"/>
    <w:rsid w:val="00B738D3"/>
    <w:rsid w:val="00B91C5A"/>
    <w:rsid w:val="00BA666B"/>
    <w:rsid w:val="00BC6D52"/>
    <w:rsid w:val="00BD0BBE"/>
    <w:rsid w:val="00BD2396"/>
    <w:rsid w:val="00BF16FA"/>
    <w:rsid w:val="00C434B8"/>
    <w:rsid w:val="00C843B7"/>
    <w:rsid w:val="00CA3FDD"/>
    <w:rsid w:val="00CE435F"/>
    <w:rsid w:val="00CF2D04"/>
    <w:rsid w:val="00CF2DC5"/>
    <w:rsid w:val="00CF37AB"/>
    <w:rsid w:val="00D55B14"/>
    <w:rsid w:val="00D60199"/>
    <w:rsid w:val="00D7507C"/>
    <w:rsid w:val="00DA124A"/>
    <w:rsid w:val="00DA2542"/>
    <w:rsid w:val="00DA4DAB"/>
    <w:rsid w:val="00DA4F7A"/>
    <w:rsid w:val="00DA690F"/>
    <w:rsid w:val="00DD5969"/>
    <w:rsid w:val="00DF1620"/>
    <w:rsid w:val="00E042E3"/>
    <w:rsid w:val="00E12EBD"/>
    <w:rsid w:val="00E22CE1"/>
    <w:rsid w:val="00E51967"/>
    <w:rsid w:val="00E73B41"/>
    <w:rsid w:val="00E73F29"/>
    <w:rsid w:val="00E9137C"/>
    <w:rsid w:val="00EA1ED7"/>
    <w:rsid w:val="00ED51B1"/>
    <w:rsid w:val="00EF0896"/>
    <w:rsid w:val="00F124F4"/>
    <w:rsid w:val="00F2098C"/>
    <w:rsid w:val="00F709C0"/>
    <w:rsid w:val="00F8718A"/>
    <w:rsid w:val="00FD53B9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A48"/>
  <w15:docId w15:val="{87325134-AB12-4C41-A6D9-B28F0E8D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6C0"/>
    <w:pPr>
      <w:widowControl w:val="0"/>
      <w:autoSpaceDE w:val="0"/>
      <w:autoSpaceDN w:val="0"/>
      <w:adjustRightInd w:val="0"/>
      <w:spacing w:after="0" w:line="240" w:lineRule="auto"/>
    </w:pPr>
    <w:rPr>
      <w:rFonts w:ascii="PragmaticaC" w:eastAsiaTheme="minorEastAsia" w:hAnsi="PragmaticaC" w:cs="PragmaticaC"/>
      <w:color w:val="000000"/>
      <w:sz w:val="24"/>
      <w:szCs w:val="24"/>
      <w:lang w:eastAsia="ru-RU"/>
    </w:rPr>
  </w:style>
  <w:style w:type="paragraph" w:customStyle="1" w:styleId="CM3">
    <w:name w:val="CM3"/>
    <w:basedOn w:val="Default"/>
    <w:next w:val="Default"/>
    <w:uiPriority w:val="99"/>
    <w:rsid w:val="009A46C0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9A46C0"/>
    <w:rPr>
      <w:rFonts w:cstheme="minorBidi"/>
      <w:color w:val="auto"/>
    </w:rPr>
  </w:style>
  <w:style w:type="character" w:styleId="a3">
    <w:name w:val="Hyperlink"/>
    <w:basedOn w:val="a0"/>
    <w:uiPriority w:val="99"/>
    <w:unhideWhenUsed/>
    <w:rsid w:val="009A46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59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B60E3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B9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eta@yurprem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2951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Насадюк</dc:creator>
  <cp:keywords/>
  <dc:description/>
  <cp:lastModifiedBy>User Admin</cp:lastModifiedBy>
  <cp:revision>27</cp:revision>
  <cp:lastPrinted>2019-03-18T14:51:00Z</cp:lastPrinted>
  <dcterms:created xsi:type="dcterms:W3CDTF">2019-03-18T15:50:00Z</dcterms:created>
  <dcterms:modified xsi:type="dcterms:W3CDTF">2020-02-15T17:39:00Z</dcterms:modified>
</cp:coreProperties>
</file>